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DD" w:rsidRPr="008006DD" w:rsidRDefault="008006DD" w:rsidP="008006DD">
      <w:pPr>
        <w:pStyle w:val="Paragraphedeliste"/>
        <w:spacing w:line="240" w:lineRule="auto"/>
        <w:ind w:left="284"/>
        <w:contextualSpacing w:val="0"/>
        <w:jc w:val="left"/>
        <w:rPr>
          <w:rFonts w:ascii="Poor Richard" w:hAnsi="Poor Richard"/>
          <w:b/>
          <w:bCs/>
          <w:smallCaps/>
          <w:color w:val="0070C0"/>
          <w:sz w:val="20"/>
          <w:szCs w:val="20"/>
        </w:rPr>
      </w:pPr>
    </w:p>
    <w:p w:rsidR="00D86BB8" w:rsidRDefault="00052C4B" w:rsidP="00CA1E31">
      <w:pPr>
        <w:pStyle w:val="Paragraphedeliste"/>
        <w:spacing w:line="240" w:lineRule="auto"/>
        <w:ind w:left="0"/>
        <w:contextualSpacing w:val="0"/>
        <w:rPr>
          <w:rFonts w:ascii="Poor Richard" w:hAnsi="Poor Richard"/>
          <w:b/>
          <w:bCs/>
          <w:smallCaps/>
          <w:color w:val="0070C0"/>
          <w:sz w:val="36"/>
          <w:szCs w:val="36"/>
        </w:rPr>
      </w:pPr>
      <w:r>
        <w:rPr>
          <w:rFonts w:ascii="Poor Richard" w:hAnsi="Poor Richard"/>
          <w:b/>
          <w:bCs/>
          <w:smallCaps/>
          <w:color w:val="0070C0"/>
          <w:sz w:val="36"/>
          <w:szCs w:val="36"/>
        </w:rPr>
        <w:t xml:space="preserve">règlement de </w:t>
      </w:r>
      <w:r w:rsidR="00D86BB8" w:rsidRPr="00D86BB8">
        <w:rPr>
          <w:rFonts w:ascii="Poor Richard" w:hAnsi="Poor Richard"/>
          <w:b/>
          <w:bCs/>
          <w:smallCaps/>
          <w:color w:val="0070C0"/>
          <w:sz w:val="36"/>
          <w:szCs w:val="36"/>
        </w:rPr>
        <w:t>sou</w:t>
      </w:r>
      <w:r w:rsidR="00DF73EE">
        <w:rPr>
          <w:rFonts w:ascii="Poor Richard" w:hAnsi="Poor Richard"/>
          <w:b/>
          <w:bCs/>
          <w:smallCaps/>
          <w:color w:val="0070C0"/>
          <w:sz w:val="36"/>
          <w:szCs w:val="36"/>
        </w:rPr>
        <w:t>tien aux publications indexées</w:t>
      </w:r>
    </w:p>
    <w:p w:rsidR="008006DD" w:rsidRPr="008006DD" w:rsidRDefault="008006DD" w:rsidP="008006DD">
      <w:pPr>
        <w:pStyle w:val="Paragraphedeliste"/>
        <w:spacing w:line="240" w:lineRule="auto"/>
        <w:ind w:left="284"/>
        <w:contextualSpacing w:val="0"/>
        <w:jc w:val="left"/>
        <w:rPr>
          <w:rFonts w:ascii="Poor Richard" w:hAnsi="Poor Richard"/>
          <w:b/>
          <w:bCs/>
          <w:smallCaps/>
          <w:color w:val="0070C0"/>
          <w:sz w:val="20"/>
          <w:szCs w:val="20"/>
        </w:rPr>
      </w:pPr>
    </w:p>
    <w:p w:rsidR="00D86BB8" w:rsidRPr="00B90ED0" w:rsidRDefault="00D86BB8" w:rsidP="00852ED9">
      <w:pPr>
        <w:pStyle w:val="Paragraphedeliste"/>
        <w:tabs>
          <w:tab w:val="left" w:pos="7695"/>
        </w:tabs>
        <w:spacing w:before="0" w:beforeAutospacing="0" w:after="120" w:afterAutospacing="0" w:line="240" w:lineRule="auto"/>
        <w:ind w:left="284" w:right="34"/>
        <w:contextualSpacing w:val="0"/>
        <w:jc w:val="both"/>
        <w:rPr>
          <w:rFonts w:ascii="Calibri" w:hAnsi="Calibri"/>
          <w:sz w:val="24"/>
          <w:szCs w:val="24"/>
        </w:rPr>
      </w:pPr>
      <w:r w:rsidRPr="00B90ED0">
        <w:rPr>
          <w:rFonts w:ascii="Calibri" w:hAnsi="Calibri"/>
          <w:sz w:val="24"/>
          <w:szCs w:val="24"/>
        </w:rPr>
        <w:t>L’Université Moulay Ismail</w:t>
      </w:r>
      <w:r>
        <w:rPr>
          <w:rFonts w:ascii="Calibri" w:hAnsi="Calibri"/>
          <w:sz w:val="24"/>
          <w:szCs w:val="24"/>
        </w:rPr>
        <w:t xml:space="preserve"> avait</w:t>
      </w:r>
      <w:r w:rsidRPr="00B90ED0">
        <w:rPr>
          <w:rFonts w:ascii="Calibri" w:hAnsi="Calibri"/>
          <w:sz w:val="24"/>
          <w:szCs w:val="24"/>
        </w:rPr>
        <w:t xml:space="preserve"> lanc</w:t>
      </w:r>
      <w:r>
        <w:rPr>
          <w:rFonts w:ascii="Calibri" w:hAnsi="Calibri"/>
          <w:sz w:val="24"/>
          <w:szCs w:val="24"/>
        </w:rPr>
        <w:t>é dans le passé,</w:t>
      </w:r>
      <w:r w:rsidRPr="00B90ED0">
        <w:rPr>
          <w:rFonts w:ascii="Calibri" w:hAnsi="Calibri"/>
          <w:sz w:val="24"/>
          <w:szCs w:val="24"/>
        </w:rPr>
        <w:t xml:space="preserve"> des appels d’appui aux publications scientifiques indexées à l’adresse des structures de recherche accréditées au sein des établissements qui en relèvent. Cette action a abouti à la comptabilisation de  publications indexées. l’UMI</w:t>
      </w:r>
      <w:r>
        <w:rPr>
          <w:rFonts w:ascii="Calibri" w:hAnsi="Calibri"/>
          <w:sz w:val="24"/>
          <w:szCs w:val="24"/>
        </w:rPr>
        <w:t xml:space="preserve"> </w:t>
      </w:r>
      <w:r w:rsidRPr="00B90ED0">
        <w:rPr>
          <w:rFonts w:ascii="Calibri" w:hAnsi="Calibri"/>
          <w:sz w:val="24"/>
          <w:szCs w:val="24"/>
        </w:rPr>
        <w:t>octroy</w:t>
      </w:r>
      <w:r>
        <w:rPr>
          <w:rFonts w:ascii="Calibri" w:hAnsi="Calibri"/>
          <w:sz w:val="24"/>
          <w:szCs w:val="24"/>
        </w:rPr>
        <w:t>ait</w:t>
      </w:r>
      <w:r w:rsidRPr="00B90ED0">
        <w:rPr>
          <w:rFonts w:ascii="Calibri" w:hAnsi="Calibri"/>
          <w:sz w:val="24"/>
          <w:szCs w:val="24"/>
        </w:rPr>
        <w:t>, à la structure ayant publié, un montant de 5000Dh par publication indexée, ceci représente une source appréciable à ces équipes et permet en principe une distribution équitable d’une bonne partie du budget alloué au développement de la recherche à l’Université.</w:t>
      </w:r>
    </w:p>
    <w:p w:rsidR="00D86BB8" w:rsidRPr="00CE6C47" w:rsidRDefault="00D86BB8" w:rsidP="00D86BB8">
      <w:pPr>
        <w:spacing w:before="100" w:beforeAutospacing="1" w:after="100" w:afterAutospacing="1" w:line="240" w:lineRule="auto"/>
        <w:ind w:left="284"/>
        <w:rPr>
          <w:rFonts w:ascii="Calibri" w:hAnsi="Calibri" w:cs="Shruti"/>
          <w:b/>
          <w:bCs/>
          <w:color w:val="073763" w:themeColor="accent1" w:themeShade="80"/>
          <w:sz w:val="24"/>
          <w:szCs w:val="24"/>
        </w:rPr>
      </w:pPr>
      <w:r w:rsidRPr="00CE6C47">
        <w:rPr>
          <w:rFonts w:ascii="Calibri" w:hAnsi="Calibri" w:cs="Shruti"/>
          <w:b/>
          <w:bCs/>
          <w:color w:val="073763" w:themeColor="accent1" w:themeShade="80"/>
          <w:sz w:val="24"/>
          <w:szCs w:val="24"/>
          <w:u w:val="single"/>
        </w:rPr>
        <w:t>Article.1</w:t>
      </w:r>
      <w:r w:rsidRPr="00CE6C47">
        <w:rPr>
          <w:rFonts w:ascii="Calibri" w:hAnsi="Calibri" w:cs="Shruti"/>
          <w:b/>
          <w:bCs/>
          <w:color w:val="073763" w:themeColor="accent1" w:themeShade="80"/>
          <w:sz w:val="24"/>
          <w:szCs w:val="24"/>
        </w:rPr>
        <w:t> : Objectifs</w:t>
      </w:r>
    </w:p>
    <w:p w:rsidR="00D86BB8" w:rsidRPr="001E4E42" w:rsidRDefault="00D86BB8" w:rsidP="0068469E">
      <w:pPr>
        <w:pStyle w:val="Paragraphedeliste"/>
        <w:numPr>
          <w:ilvl w:val="0"/>
          <w:numId w:val="8"/>
        </w:numPr>
        <w:tabs>
          <w:tab w:val="left" w:pos="-426"/>
          <w:tab w:val="left" w:pos="7695"/>
        </w:tabs>
        <w:spacing w:before="120" w:beforeAutospacing="0" w:after="120" w:afterAutospacing="0" w:line="240" w:lineRule="auto"/>
        <w:ind w:left="851" w:right="34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1E4E42">
        <w:rPr>
          <w:rFonts w:ascii="Calibri" w:hAnsi="Calibri"/>
          <w:sz w:val="24"/>
          <w:szCs w:val="24"/>
        </w:rPr>
        <w:t>Soutenir les travaux de recherche ;</w:t>
      </w:r>
    </w:p>
    <w:p w:rsidR="00D86BB8" w:rsidRPr="001E4E42" w:rsidRDefault="00D86BB8" w:rsidP="0068469E">
      <w:pPr>
        <w:pStyle w:val="Paragraphedeliste"/>
        <w:numPr>
          <w:ilvl w:val="0"/>
          <w:numId w:val="8"/>
        </w:numPr>
        <w:tabs>
          <w:tab w:val="left" w:pos="-426"/>
          <w:tab w:val="left" w:pos="7695"/>
        </w:tabs>
        <w:spacing w:before="120" w:beforeAutospacing="0" w:after="120" w:afterAutospacing="0" w:line="240" w:lineRule="auto"/>
        <w:ind w:left="851" w:right="34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1E4E42">
        <w:rPr>
          <w:rFonts w:ascii="Calibri" w:hAnsi="Calibri"/>
          <w:sz w:val="24"/>
          <w:szCs w:val="24"/>
        </w:rPr>
        <w:t>Stimuler et promouvoir la production scientifique ;</w:t>
      </w:r>
    </w:p>
    <w:p w:rsidR="00D86BB8" w:rsidRPr="001E4E42" w:rsidRDefault="00D86BB8" w:rsidP="00A85734">
      <w:pPr>
        <w:pStyle w:val="Paragraphedeliste"/>
        <w:numPr>
          <w:ilvl w:val="0"/>
          <w:numId w:val="8"/>
        </w:numPr>
        <w:tabs>
          <w:tab w:val="left" w:pos="-426"/>
          <w:tab w:val="left" w:pos="7695"/>
        </w:tabs>
        <w:spacing w:before="120" w:beforeAutospacing="0" w:after="120" w:afterAutospacing="0" w:line="240" w:lineRule="auto"/>
        <w:ind w:left="851" w:right="34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1E4E42">
        <w:rPr>
          <w:rFonts w:ascii="Calibri" w:hAnsi="Calibri"/>
          <w:sz w:val="24"/>
          <w:szCs w:val="24"/>
        </w:rPr>
        <w:t xml:space="preserve">Encourager les enseignants chercheurs </w:t>
      </w:r>
      <w:r w:rsidR="00A85734">
        <w:rPr>
          <w:rFonts w:ascii="Calibri" w:hAnsi="Calibri"/>
          <w:sz w:val="24"/>
          <w:szCs w:val="24"/>
        </w:rPr>
        <w:t>à</w:t>
      </w:r>
      <w:r w:rsidRPr="001E4E42">
        <w:rPr>
          <w:rFonts w:ascii="Calibri" w:hAnsi="Calibri"/>
          <w:sz w:val="24"/>
          <w:szCs w:val="24"/>
        </w:rPr>
        <w:t xml:space="preserve"> se regrouper </w:t>
      </w:r>
      <w:r w:rsidR="00A85734">
        <w:rPr>
          <w:rFonts w:ascii="Calibri" w:hAnsi="Calibri"/>
          <w:sz w:val="24"/>
          <w:szCs w:val="24"/>
        </w:rPr>
        <w:t>en</w:t>
      </w:r>
      <w:r w:rsidRPr="001E4E42">
        <w:rPr>
          <w:rFonts w:ascii="Calibri" w:hAnsi="Calibri"/>
          <w:sz w:val="24"/>
          <w:szCs w:val="24"/>
        </w:rPr>
        <w:t xml:space="preserve"> structures</w:t>
      </w:r>
      <w:r w:rsidR="00A85734">
        <w:rPr>
          <w:rFonts w:ascii="Calibri" w:hAnsi="Calibri"/>
          <w:sz w:val="24"/>
          <w:szCs w:val="24"/>
        </w:rPr>
        <w:t xml:space="preserve"> de recherche</w:t>
      </w:r>
      <w:r w:rsidRPr="001E4E42">
        <w:rPr>
          <w:rFonts w:ascii="Calibri" w:hAnsi="Calibri"/>
          <w:sz w:val="24"/>
          <w:szCs w:val="24"/>
        </w:rPr>
        <w:t>.</w:t>
      </w:r>
    </w:p>
    <w:p w:rsidR="00D86BB8" w:rsidRPr="00CE6C47" w:rsidRDefault="00D86BB8" w:rsidP="00D86BB8">
      <w:pPr>
        <w:spacing w:before="100" w:beforeAutospacing="1" w:after="100" w:afterAutospacing="1" w:line="240" w:lineRule="auto"/>
        <w:ind w:left="284"/>
        <w:rPr>
          <w:rFonts w:ascii="Calibri" w:hAnsi="Calibri" w:cs="Shruti"/>
          <w:b/>
          <w:bCs/>
          <w:color w:val="073763" w:themeColor="accent1" w:themeShade="80"/>
          <w:sz w:val="24"/>
          <w:szCs w:val="24"/>
        </w:rPr>
      </w:pPr>
      <w:r w:rsidRPr="00CE6C47">
        <w:rPr>
          <w:rFonts w:ascii="Calibri" w:hAnsi="Calibri" w:cs="Shruti"/>
          <w:b/>
          <w:bCs/>
          <w:color w:val="073763" w:themeColor="accent1" w:themeShade="80"/>
          <w:sz w:val="24"/>
          <w:szCs w:val="24"/>
          <w:u w:val="single"/>
        </w:rPr>
        <w:t>Article.2</w:t>
      </w:r>
      <w:r>
        <w:rPr>
          <w:rFonts w:ascii="Calibri" w:hAnsi="Calibri" w:cs="Shruti"/>
          <w:b/>
          <w:bCs/>
          <w:color w:val="073763" w:themeColor="accent1" w:themeShade="80"/>
          <w:sz w:val="24"/>
          <w:szCs w:val="24"/>
        </w:rPr>
        <w:t> :</w:t>
      </w:r>
      <w:r w:rsidRPr="00CE6C47">
        <w:rPr>
          <w:rFonts w:ascii="Calibri" w:hAnsi="Calibri" w:cs="Shruti"/>
          <w:b/>
          <w:bCs/>
          <w:color w:val="073763" w:themeColor="accent1" w:themeShade="80"/>
          <w:sz w:val="24"/>
          <w:szCs w:val="24"/>
        </w:rPr>
        <w:t xml:space="preserve"> Conditions</w:t>
      </w:r>
    </w:p>
    <w:p w:rsidR="00D86BB8" w:rsidRPr="00320F95" w:rsidRDefault="00D86BB8" w:rsidP="0068469E">
      <w:pPr>
        <w:pStyle w:val="Paragraphedeliste"/>
        <w:numPr>
          <w:ilvl w:val="0"/>
          <w:numId w:val="8"/>
        </w:numPr>
        <w:tabs>
          <w:tab w:val="left" w:pos="993"/>
          <w:tab w:val="left" w:pos="7695"/>
        </w:tabs>
        <w:spacing w:before="0" w:beforeAutospacing="0" w:after="120" w:afterAutospacing="0" w:line="240" w:lineRule="auto"/>
        <w:ind w:left="851" w:right="3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320F95">
        <w:rPr>
          <w:rFonts w:ascii="Calibri" w:hAnsi="Calibri" w:cs="Times New Roman"/>
          <w:sz w:val="24"/>
          <w:szCs w:val="24"/>
        </w:rPr>
        <w:t>Tout enseignant chercheur affilié à une structure de recherche accréditée au sein de l’UMI peut bénéficier d’un soutien aux publications scientifiques ;</w:t>
      </w:r>
    </w:p>
    <w:p w:rsidR="00D86BB8" w:rsidRPr="00320F95" w:rsidRDefault="00D86BB8" w:rsidP="0068469E">
      <w:pPr>
        <w:pStyle w:val="Paragraphedeliste"/>
        <w:numPr>
          <w:ilvl w:val="0"/>
          <w:numId w:val="8"/>
        </w:numPr>
        <w:tabs>
          <w:tab w:val="left" w:pos="993"/>
          <w:tab w:val="left" w:pos="7695"/>
        </w:tabs>
        <w:spacing w:before="0" w:beforeAutospacing="0" w:after="120" w:afterAutospacing="0" w:line="240" w:lineRule="auto"/>
        <w:ind w:left="851" w:right="3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320F95">
        <w:rPr>
          <w:rFonts w:ascii="Calibri" w:hAnsi="Calibri" w:cs="Times New Roman"/>
          <w:sz w:val="24"/>
          <w:szCs w:val="24"/>
        </w:rPr>
        <w:t>Les articles doivent mentionner explicitement l’affiliation à l’UMI </w:t>
      </w:r>
      <w:r>
        <w:rPr>
          <w:rFonts w:ascii="Calibri" w:hAnsi="Calibri" w:cstheme="majorBidi"/>
          <w:color w:val="000000"/>
        </w:rPr>
        <w:t>(</w:t>
      </w:r>
      <w:r w:rsidRPr="0067253E">
        <w:rPr>
          <w:rFonts w:ascii="Calibri" w:eastAsia="Constantia" w:hAnsi="Calibri" w:cs="Majalla UI"/>
          <w:b/>
          <w:bCs/>
        </w:rPr>
        <w:t>Moulay Ismail University of Meknes</w:t>
      </w:r>
      <w:r>
        <w:rPr>
          <w:rFonts w:ascii="Calibri" w:hAnsi="Calibri" w:cstheme="majorBidi"/>
          <w:color w:val="000000"/>
        </w:rPr>
        <w:t>)</w:t>
      </w:r>
      <w:r w:rsidRPr="00320F95">
        <w:rPr>
          <w:rFonts w:ascii="Calibri" w:hAnsi="Calibri" w:cs="Times New Roman"/>
          <w:sz w:val="24"/>
          <w:szCs w:val="24"/>
        </w:rPr>
        <w:t>;</w:t>
      </w:r>
    </w:p>
    <w:p w:rsidR="00D86BB8" w:rsidRPr="00320F95" w:rsidRDefault="00D86BB8" w:rsidP="00A85734">
      <w:pPr>
        <w:pStyle w:val="Paragraphedeliste"/>
        <w:numPr>
          <w:ilvl w:val="0"/>
          <w:numId w:val="8"/>
        </w:numPr>
        <w:tabs>
          <w:tab w:val="left" w:pos="993"/>
          <w:tab w:val="left" w:pos="7695"/>
        </w:tabs>
        <w:spacing w:before="0" w:beforeAutospacing="0" w:after="120" w:afterAutospacing="0" w:line="240" w:lineRule="auto"/>
        <w:ind w:left="851" w:right="34" w:hanging="283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320F95">
        <w:rPr>
          <w:rFonts w:ascii="Calibri" w:hAnsi="Calibri" w:cs="Times New Roman"/>
          <w:sz w:val="24"/>
          <w:szCs w:val="24"/>
        </w:rPr>
        <w:t xml:space="preserve">Les revues ou les journaux considérés </w:t>
      </w:r>
      <w:r w:rsidR="00A85734">
        <w:rPr>
          <w:rFonts w:ascii="Calibri" w:hAnsi="Calibri" w:cs="Times New Roman"/>
          <w:sz w:val="24"/>
          <w:szCs w:val="24"/>
        </w:rPr>
        <w:t>doivent être</w:t>
      </w:r>
      <w:r w:rsidRPr="00320F95">
        <w:rPr>
          <w:rFonts w:ascii="Calibri" w:hAnsi="Calibri" w:cs="Times New Roman"/>
          <w:sz w:val="24"/>
          <w:szCs w:val="24"/>
        </w:rPr>
        <w:t xml:space="preserve"> indexés</w:t>
      </w:r>
      <w:r w:rsidR="00CF389C">
        <w:rPr>
          <w:rFonts w:ascii="Calibri" w:hAnsi="Calibri" w:cs="Times New Roman"/>
          <w:sz w:val="24"/>
          <w:szCs w:val="24"/>
        </w:rPr>
        <w:t xml:space="preserve"> (Web of Science, Scopus, ScienceDirect)</w:t>
      </w:r>
      <w:r w:rsidRPr="00320F95">
        <w:rPr>
          <w:rFonts w:ascii="Calibri" w:hAnsi="Calibri" w:cs="Times New Roman"/>
          <w:sz w:val="24"/>
          <w:szCs w:val="24"/>
        </w:rPr>
        <w:t> ;</w:t>
      </w:r>
    </w:p>
    <w:p w:rsidR="00D86BB8" w:rsidRPr="00320F95" w:rsidRDefault="00D86BB8" w:rsidP="0068469E">
      <w:pPr>
        <w:pStyle w:val="Paragraphedeliste"/>
        <w:numPr>
          <w:ilvl w:val="0"/>
          <w:numId w:val="8"/>
        </w:numPr>
        <w:tabs>
          <w:tab w:val="left" w:pos="993"/>
          <w:tab w:val="left" w:pos="7695"/>
        </w:tabs>
        <w:spacing w:before="0" w:beforeAutospacing="0" w:after="120" w:afterAutospacing="0" w:line="240" w:lineRule="auto"/>
        <w:ind w:left="851" w:right="34" w:hanging="284"/>
        <w:contextualSpacing w:val="0"/>
        <w:jc w:val="both"/>
        <w:rPr>
          <w:rFonts w:ascii="Calibri" w:hAnsi="Calibri" w:cs="Times New Roman"/>
          <w:sz w:val="24"/>
          <w:szCs w:val="24"/>
        </w:rPr>
      </w:pPr>
      <w:r w:rsidRPr="00320F95">
        <w:rPr>
          <w:rFonts w:ascii="Calibri" w:hAnsi="Calibri" w:cs="Times New Roman"/>
          <w:sz w:val="24"/>
          <w:szCs w:val="24"/>
        </w:rPr>
        <w:t>Les dossiers doivent être adressés par voie hiérarchique à la présidence de l’Université Moulay Ismail dans un délai d’un mois après le lancement d’appel à l’appui.</w:t>
      </w:r>
    </w:p>
    <w:p w:rsidR="00D86BB8" w:rsidRPr="00CE6C47" w:rsidRDefault="00D86BB8" w:rsidP="00D86BB8">
      <w:pPr>
        <w:spacing w:before="100" w:beforeAutospacing="1" w:after="100" w:afterAutospacing="1" w:line="240" w:lineRule="auto"/>
        <w:ind w:left="284"/>
        <w:rPr>
          <w:rFonts w:ascii="Calibri" w:hAnsi="Calibri" w:cs="Shruti"/>
          <w:b/>
          <w:bCs/>
          <w:color w:val="073763" w:themeColor="accent1" w:themeShade="80"/>
          <w:sz w:val="24"/>
          <w:szCs w:val="24"/>
        </w:rPr>
      </w:pPr>
      <w:r w:rsidRPr="00CE6C47">
        <w:rPr>
          <w:rFonts w:ascii="Calibri" w:hAnsi="Calibri" w:cs="Shruti"/>
          <w:b/>
          <w:bCs/>
          <w:color w:val="073763" w:themeColor="accent1" w:themeShade="80"/>
          <w:sz w:val="24"/>
          <w:szCs w:val="24"/>
          <w:u w:val="single"/>
        </w:rPr>
        <w:t>Article.3 </w:t>
      </w:r>
      <w:r>
        <w:rPr>
          <w:rFonts w:ascii="Calibri" w:hAnsi="Calibri" w:cs="Shruti"/>
          <w:b/>
          <w:bCs/>
          <w:color w:val="073763" w:themeColor="accent1" w:themeShade="80"/>
          <w:sz w:val="24"/>
          <w:szCs w:val="24"/>
        </w:rPr>
        <w:t>:</w:t>
      </w:r>
      <w:r w:rsidRPr="00CE6C47">
        <w:rPr>
          <w:rFonts w:ascii="Calibri" w:hAnsi="Calibri" w:cs="Shruti"/>
          <w:b/>
          <w:bCs/>
          <w:color w:val="073763" w:themeColor="accent1" w:themeShade="80"/>
          <w:sz w:val="24"/>
          <w:szCs w:val="24"/>
        </w:rPr>
        <w:t xml:space="preserve"> Dossier à fournir</w:t>
      </w:r>
    </w:p>
    <w:p w:rsidR="00D86BB8" w:rsidRPr="00320F95" w:rsidRDefault="00D86BB8" w:rsidP="0068469E">
      <w:pPr>
        <w:spacing w:before="120" w:after="0" w:line="240" w:lineRule="auto"/>
        <w:ind w:left="567"/>
        <w:rPr>
          <w:rFonts w:ascii="Calibri" w:hAnsi="Calibri" w:cs="Times New Roman"/>
          <w:sz w:val="24"/>
          <w:szCs w:val="24"/>
        </w:rPr>
      </w:pPr>
      <w:r w:rsidRPr="0081505B">
        <w:rPr>
          <w:rFonts w:ascii="Calibri" w:hAnsi="Calibri" w:cs="Times New Roman"/>
        </w:rPr>
        <w:t xml:space="preserve">Le </w:t>
      </w:r>
      <w:r w:rsidRPr="00320F95">
        <w:rPr>
          <w:rFonts w:ascii="Calibri" w:hAnsi="Calibri" w:cs="Times New Roman"/>
          <w:sz w:val="24"/>
          <w:szCs w:val="24"/>
        </w:rPr>
        <w:t>dossier doit comprendre les pièces suivantes :</w:t>
      </w:r>
    </w:p>
    <w:p w:rsidR="00D86BB8" w:rsidRPr="00320F95" w:rsidRDefault="00D86BB8" w:rsidP="0068469E">
      <w:pPr>
        <w:pStyle w:val="Paragraphedeliste"/>
        <w:numPr>
          <w:ilvl w:val="0"/>
          <w:numId w:val="8"/>
        </w:numPr>
        <w:tabs>
          <w:tab w:val="left" w:pos="993"/>
          <w:tab w:val="left" w:pos="7695"/>
        </w:tabs>
        <w:spacing w:before="120" w:beforeAutospacing="0" w:after="0" w:afterAutospacing="0" w:line="240" w:lineRule="auto"/>
        <w:ind w:left="851" w:right="34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320F95">
        <w:rPr>
          <w:rFonts w:ascii="Calibri" w:hAnsi="Calibri"/>
          <w:sz w:val="24"/>
          <w:szCs w:val="24"/>
        </w:rPr>
        <w:t>Formulaire de demande de soutien dûment rempli ;</w:t>
      </w:r>
    </w:p>
    <w:p w:rsidR="00D86BB8" w:rsidRPr="00320F95" w:rsidRDefault="00D86BB8" w:rsidP="0068469E">
      <w:pPr>
        <w:pStyle w:val="Paragraphedeliste"/>
        <w:numPr>
          <w:ilvl w:val="0"/>
          <w:numId w:val="8"/>
        </w:numPr>
        <w:tabs>
          <w:tab w:val="left" w:pos="993"/>
          <w:tab w:val="left" w:pos="7695"/>
        </w:tabs>
        <w:spacing w:before="120" w:beforeAutospacing="0" w:after="0" w:afterAutospacing="0" w:line="240" w:lineRule="auto"/>
        <w:ind w:left="851" w:right="34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320F95">
        <w:rPr>
          <w:rFonts w:ascii="Calibri" w:hAnsi="Calibri"/>
          <w:sz w:val="24"/>
          <w:szCs w:val="24"/>
        </w:rPr>
        <w:t>Demande de soutien ;</w:t>
      </w:r>
    </w:p>
    <w:p w:rsidR="00D86BB8" w:rsidRPr="00320F95" w:rsidRDefault="00D86BB8" w:rsidP="0068469E">
      <w:pPr>
        <w:pStyle w:val="Paragraphedeliste"/>
        <w:numPr>
          <w:ilvl w:val="0"/>
          <w:numId w:val="8"/>
        </w:numPr>
        <w:tabs>
          <w:tab w:val="left" w:pos="993"/>
          <w:tab w:val="left" w:pos="7695"/>
        </w:tabs>
        <w:spacing w:before="120" w:beforeAutospacing="0" w:after="0" w:afterAutospacing="0" w:line="240" w:lineRule="auto"/>
        <w:ind w:left="851" w:right="34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320F95">
        <w:rPr>
          <w:rFonts w:ascii="Calibri" w:hAnsi="Calibri"/>
          <w:sz w:val="24"/>
          <w:szCs w:val="24"/>
        </w:rPr>
        <w:t xml:space="preserve">La liste des articles publiés sur </w:t>
      </w:r>
      <w:r w:rsidRPr="00320F95">
        <w:rPr>
          <w:rFonts w:ascii="Calibri" w:hAnsi="Calibri"/>
          <w:sz w:val="24"/>
          <w:szCs w:val="24"/>
          <w:u w:val="single"/>
        </w:rPr>
        <w:t>support papier</w:t>
      </w:r>
      <w:r w:rsidRPr="00320F95">
        <w:rPr>
          <w:rFonts w:ascii="Calibri" w:hAnsi="Calibri"/>
          <w:sz w:val="24"/>
          <w:szCs w:val="24"/>
        </w:rPr>
        <w:t xml:space="preserve">, et </w:t>
      </w:r>
      <w:r w:rsidRPr="00320F95">
        <w:rPr>
          <w:rFonts w:ascii="Calibri" w:hAnsi="Calibri"/>
          <w:sz w:val="24"/>
          <w:szCs w:val="24"/>
          <w:u w:val="single"/>
        </w:rPr>
        <w:t>un exemplaire</w:t>
      </w:r>
      <w:r w:rsidRPr="00320F95">
        <w:rPr>
          <w:rFonts w:ascii="Calibri" w:hAnsi="Calibri"/>
          <w:sz w:val="24"/>
          <w:szCs w:val="24"/>
        </w:rPr>
        <w:t xml:space="preserve"> sur </w:t>
      </w:r>
      <w:r w:rsidRPr="00320F95">
        <w:rPr>
          <w:rFonts w:ascii="Calibri" w:hAnsi="Calibri"/>
          <w:sz w:val="24"/>
          <w:szCs w:val="24"/>
          <w:u w:val="single"/>
        </w:rPr>
        <w:t>support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 w:rsidRPr="00320F95">
        <w:rPr>
          <w:rFonts w:ascii="Calibri" w:hAnsi="Calibri"/>
          <w:sz w:val="24"/>
          <w:szCs w:val="24"/>
          <w:u w:val="single"/>
        </w:rPr>
        <w:t>informatique</w:t>
      </w:r>
      <w:r w:rsidRPr="00320F95">
        <w:rPr>
          <w:rFonts w:ascii="Calibri" w:hAnsi="Calibri"/>
          <w:sz w:val="24"/>
          <w:szCs w:val="24"/>
        </w:rPr>
        <w:t> ;</w:t>
      </w:r>
    </w:p>
    <w:p w:rsidR="006151AD" w:rsidRDefault="00D86BB8" w:rsidP="0068469E">
      <w:pPr>
        <w:pStyle w:val="Paragraphedeliste"/>
        <w:numPr>
          <w:ilvl w:val="0"/>
          <w:numId w:val="8"/>
        </w:numPr>
        <w:tabs>
          <w:tab w:val="left" w:pos="993"/>
          <w:tab w:val="left" w:pos="7695"/>
        </w:tabs>
        <w:spacing w:before="120" w:beforeAutospacing="0" w:after="0" w:afterAutospacing="0" w:line="240" w:lineRule="auto"/>
        <w:ind w:left="851" w:right="34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320F95">
        <w:rPr>
          <w:rFonts w:ascii="Calibri" w:hAnsi="Calibri"/>
          <w:sz w:val="24"/>
          <w:szCs w:val="24"/>
        </w:rPr>
        <w:t>Copie de la première page de chaque article</w:t>
      </w:r>
      <w:r w:rsidR="006151AD">
        <w:rPr>
          <w:rFonts w:ascii="Calibri" w:hAnsi="Calibri"/>
          <w:sz w:val="24"/>
          <w:szCs w:val="24"/>
        </w:rPr>
        <w:t>.</w:t>
      </w:r>
    </w:p>
    <w:p w:rsidR="00D86BB8" w:rsidRPr="006151AD" w:rsidRDefault="006151AD" w:rsidP="006151A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D86BB8" w:rsidRPr="00CE6C47" w:rsidRDefault="00D86BB8" w:rsidP="00D86BB8">
      <w:pPr>
        <w:spacing w:before="100" w:beforeAutospacing="1" w:after="100" w:afterAutospacing="1" w:line="240" w:lineRule="auto"/>
        <w:ind w:left="284"/>
        <w:rPr>
          <w:rFonts w:ascii="Calibri" w:hAnsi="Calibri" w:cs="Shruti"/>
          <w:b/>
          <w:bCs/>
          <w:color w:val="073763" w:themeColor="accent1" w:themeShade="80"/>
          <w:sz w:val="24"/>
          <w:szCs w:val="24"/>
        </w:rPr>
      </w:pPr>
      <w:r w:rsidRPr="00CE6C47">
        <w:rPr>
          <w:rFonts w:ascii="Calibri" w:hAnsi="Calibri" w:cs="Shruti"/>
          <w:b/>
          <w:bCs/>
          <w:color w:val="073763" w:themeColor="accent1" w:themeShade="80"/>
          <w:sz w:val="24"/>
          <w:szCs w:val="24"/>
          <w:u w:val="single"/>
        </w:rPr>
        <w:lastRenderedPageBreak/>
        <w:t>Article.4</w:t>
      </w:r>
      <w:r w:rsidRPr="00CE6C47">
        <w:rPr>
          <w:rFonts w:ascii="Calibri" w:hAnsi="Calibri" w:cs="Shruti"/>
          <w:b/>
          <w:bCs/>
          <w:color w:val="073763" w:themeColor="accent1" w:themeShade="80"/>
          <w:sz w:val="24"/>
          <w:szCs w:val="24"/>
        </w:rPr>
        <w:t> :</w:t>
      </w:r>
      <w:r>
        <w:rPr>
          <w:rFonts w:ascii="Calibri" w:hAnsi="Calibri" w:cs="Shruti"/>
          <w:b/>
          <w:bCs/>
          <w:color w:val="073763" w:themeColor="accent1" w:themeShade="80"/>
          <w:sz w:val="24"/>
          <w:szCs w:val="24"/>
        </w:rPr>
        <w:t xml:space="preserve"> </w:t>
      </w:r>
      <w:r w:rsidRPr="00CE6C47">
        <w:rPr>
          <w:rFonts w:ascii="Calibri" w:hAnsi="Calibri" w:cs="Shruti"/>
          <w:b/>
          <w:bCs/>
          <w:color w:val="073763" w:themeColor="accent1" w:themeShade="80"/>
          <w:sz w:val="24"/>
          <w:szCs w:val="24"/>
        </w:rPr>
        <w:t>Procédures</w:t>
      </w:r>
    </w:p>
    <w:p w:rsidR="00D86BB8" w:rsidRPr="002A2D40" w:rsidRDefault="00D86BB8" w:rsidP="0068469E">
      <w:pPr>
        <w:spacing w:before="120" w:after="0" w:line="240" w:lineRule="auto"/>
        <w:ind w:left="567"/>
        <w:jc w:val="both"/>
        <w:rPr>
          <w:rFonts w:ascii="Calibri" w:hAnsi="Calibri" w:cstheme="majorBidi"/>
          <w:sz w:val="24"/>
          <w:szCs w:val="24"/>
        </w:rPr>
      </w:pPr>
      <w:r w:rsidRPr="002A2D40">
        <w:rPr>
          <w:rFonts w:ascii="Calibri" w:hAnsi="Calibri" w:cstheme="majorBidi"/>
          <w:sz w:val="24"/>
          <w:szCs w:val="24"/>
        </w:rPr>
        <w:t>Les dossiers déposés sont soumis à :</w:t>
      </w:r>
    </w:p>
    <w:p w:rsidR="00D86BB8" w:rsidRPr="002A2D40" w:rsidRDefault="00D86BB8" w:rsidP="0068469E">
      <w:pPr>
        <w:pStyle w:val="Paragraphedeliste"/>
        <w:numPr>
          <w:ilvl w:val="0"/>
          <w:numId w:val="8"/>
        </w:numPr>
        <w:tabs>
          <w:tab w:val="left" w:pos="7695"/>
        </w:tabs>
        <w:spacing w:before="120" w:beforeAutospacing="0" w:after="0" w:afterAutospacing="0" w:line="240" w:lineRule="auto"/>
        <w:ind w:left="851" w:right="34" w:hanging="283"/>
        <w:contextualSpacing w:val="0"/>
        <w:jc w:val="both"/>
        <w:rPr>
          <w:rFonts w:ascii="Calibri" w:hAnsi="Calibri"/>
          <w:sz w:val="24"/>
          <w:szCs w:val="24"/>
        </w:rPr>
      </w:pPr>
      <w:r w:rsidRPr="002A2D40">
        <w:rPr>
          <w:rFonts w:ascii="Calibri" w:hAnsi="Calibri"/>
          <w:sz w:val="24"/>
          <w:szCs w:val="24"/>
        </w:rPr>
        <w:t>Un examen de conformité au niveau du service concerné au sein de la présidence de l’UMI :</w:t>
      </w:r>
    </w:p>
    <w:p w:rsidR="00D86BB8" w:rsidRPr="002A2D40" w:rsidRDefault="00D86BB8" w:rsidP="0068469E">
      <w:pPr>
        <w:pStyle w:val="Paragraphedeliste"/>
        <w:numPr>
          <w:ilvl w:val="0"/>
          <w:numId w:val="9"/>
        </w:numPr>
        <w:spacing w:before="120" w:beforeAutospacing="0" w:after="0" w:afterAutospacing="0" w:line="240" w:lineRule="auto"/>
        <w:ind w:left="1134"/>
        <w:contextualSpacing w:val="0"/>
        <w:jc w:val="both"/>
        <w:rPr>
          <w:rFonts w:ascii="Calibri" w:hAnsi="Calibri" w:cstheme="majorBidi"/>
          <w:sz w:val="24"/>
          <w:szCs w:val="24"/>
        </w:rPr>
      </w:pPr>
      <w:r w:rsidRPr="002A2D40">
        <w:rPr>
          <w:rFonts w:ascii="Calibri" w:hAnsi="Calibri" w:cstheme="majorBidi"/>
          <w:color w:val="000000"/>
          <w:sz w:val="24"/>
          <w:szCs w:val="24"/>
        </w:rPr>
        <w:t>Les publications proposées doivent être indexées ;</w:t>
      </w:r>
    </w:p>
    <w:p w:rsidR="00D86BB8" w:rsidRPr="002A2D40" w:rsidRDefault="00D86BB8" w:rsidP="00A85734">
      <w:pPr>
        <w:pStyle w:val="Paragraphedeliste"/>
        <w:numPr>
          <w:ilvl w:val="0"/>
          <w:numId w:val="9"/>
        </w:numPr>
        <w:spacing w:before="120" w:beforeAutospacing="0" w:after="0" w:afterAutospacing="0" w:line="240" w:lineRule="auto"/>
        <w:ind w:left="1134"/>
        <w:contextualSpacing w:val="0"/>
        <w:jc w:val="both"/>
        <w:rPr>
          <w:rFonts w:ascii="Calibri" w:hAnsi="Calibri" w:cstheme="majorBidi"/>
          <w:sz w:val="24"/>
          <w:szCs w:val="24"/>
        </w:rPr>
      </w:pPr>
      <w:r w:rsidRPr="002A2D40">
        <w:rPr>
          <w:rFonts w:ascii="Calibri" w:hAnsi="Calibri" w:cstheme="majorBidi"/>
          <w:color w:val="000000"/>
          <w:sz w:val="24"/>
          <w:szCs w:val="24"/>
        </w:rPr>
        <w:t>Les auteurs de la publication (appart</w:t>
      </w:r>
      <w:r w:rsidR="00A85734">
        <w:rPr>
          <w:rFonts w:ascii="Calibri" w:hAnsi="Calibri" w:cstheme="majorBidi"/>
          <w:color w:val="000000"/>
          <w:sz w:val="24"/>
          <w:szCs w:val="24"/>
        </w:rPr>
        <w:t>enan</w:t>
      </w:r>
      <w:r w:rsidRPr="002A2D40">
        <w:rPr>
          <w:rFonts w:ascii="Calibri" w:hAnsi="Calibri" w:cstheme="majorBidi"/>
          <w:color w:val="000000"/>
          <w:sz w:val="24"/>
          <w:szCs w:val="24"/>
        </w:rPr>
        <w:t xml:space="preserve">t à l’UMI) doivent </w:t>
      </w:r>
      <w:r w:rsidR="00A85734">
        <w:rPr>
          <w:rFonts w:ascii="Calibri" w:hAnsi="Calibri" w:cstheme="majorBidi"/>
          <w:color w:val="000000"/>
          <w:sz w:val="24"/>
          <w:szCs w:val="24"/>
        </w:rPr>
        <w:t>faire partie</w:t>
      </w:r>
      <w:r w:rsidRPr="002A2D40">
        <w:rPr>
          <w:rFonts w:ascii="Calibri" w:hAnsi="Calibri" w:cstheme="majorBidi"/>
          <w:color w:val="000000"/>
          <w:sz w:val="24"/>
          <w:szCs w:val="24"/>
        </w:rPr>
        <w:t xml:space="preserve"> </w:t>
      </w:r>
      <w:r w:rsidR="00A85734">
        <w:rPr>
          <w:rFonts w:ascii="Calibri" w:hAnsi="Calibri" w:cstheme="majorBidi"/>
          <w:color w:val="000000"/>
          <w:sz w:val="24"/>
          <w:szCs w:val="24"/>
        </w:rPr>
        <w:t>d’</w:t>
      </w:r>
      <w:r w:rsidRPr="002A2D40">
        <w:rPr>
          <w:rFonts w:ascii="Calibri" w:hAnsi="Calibri" w:cstheme="majorBidi"/>
          <w:color w:val="000000"/>
          <w:sz w:val="24"/>
          <w:szCs w:val="24"/>
        </w:rPr>
        <w:t>une structure de recherche accréditée au sein de l’Université ;</w:t>
      </w:r>
    </w:p>
    <w:p w:rsidR="00D86BB8" w:rsidRPr="002A2D40" w:rsidRDefault="00A85734" w:rsidP="001A41F3">
      <w:pPr>
        <w:pStyle w:val="Paragraphedeliste"/>
        <w:numPr>
          <w:ilvl w:val="0"/>
          <w:numId w:val="9"/>
        </w:numPr>
        <w:spacing w:before="120" w:beforeAutospacing="0" w:after="0" w:afterAutospacing="0" w:line="240" w:lineRule="auto"/>
        <w:ind w:left="1134"/>
        <w:contextualSpacing w:val="0"/>
        <w:jc w:val="both"/>
        <w:rPr>
          <w:rFonts w:ascii="Calibri" w:hAnsi="Calibri" w:cstheme="majorBidi"/>
          <w:color w:val="000000"/>
          <w:sz w:val="24"/>
          <w:szCs w:val="24"/>
        </w:rPr>
      </w:pPr>
      <w:r>
        <w:rPr>
          <w:rFonts w:ascii="Calibri" w:hAnsi="Calibri" w:cstheme="majorBidi"/>
          <w:color w:val="000000"/>
          <w:sz w:val="24"/>
          <w:szCs w:val="24"/>
        </w:rPr>
        <w:t>Les</w:t>
      </w:r>
      <w:r w:rsidR="00D86BB8" w:rsidRPr="002A2D40">
        <w:rPr>
          <w:rFonts w:ascii="Calibri" w:hAnsi="Calibri" w:cstheme="majorBidi"/>
          <w:color w:val="000000"/>
          <w:sz w:val="24"/>
          <w:szCs w:val="24"/>
        </w:rPr>
        <w:t xml:space="preserve"> publication</w:t>
      </w:r>
      <w:r>
        <w:rPr>
          <w:rFonts w:ascii="Calibri" w:hAnsi="Calibri" w:cstheme="majorBidi"/>
          <w:color w:val="000000"/>
          <w:sz w:val="24"/>
          <w:szCs w:val="24"/>
        </w:rPr>
        <w:t>s</w:t>
      </w:r>
      <w:r w:rsidR="00D86BB8" w:rsidRPr="002A2D40">
        <w:rPr>
          <w:rFonts w:ascii="Calibri" w:hAnsi="Calibri" w:cstheme="majorBidi"/>
          <w:color w:val="000000"/>
          <w:sz w:val="24"/>
          <w:szCs w:val="24"/>
        </w:rPr>
        <w:t xml:space="preserve"> </w:t>
      </w:r>
      <w:r w:rsidR="001A41F3">
        <w:rPr>
          <w:rFonts w:ascii="Calibri" w:hAnsi="Calibri" w:cstheme="majorBidi"/>
          <w:color w:val="000000"/>
          <w:sz w:val="24"/>
          <w:szCs w:val="24"/>
        </w:rPr>
        <w:t>d</w:t>
      </w:r>
      <w:r w:rsidR="00D86BB8" w:rsidRPr="002A2D40">
        <w:rPr>
          <w:rFonts w:ascii="Calibri" w:hAnsi="Calibri" w:cstheme="majorBidi"/>
          <w:color w:val="000000"/>
          <w:sz w:val="24"/>
          <w:szCs w:val="24"/>
        </w:rPr>
        <w:t xml:space="preserve">oivent </w:t>
      </w:r>
      <w:r>
        <w:rPr>
          <w:rFonts w:ascii="Calibri" w:hAnsi="Calibri" w:cstheme="majorBidi"/>
          <w:color w:val="000000"/>
          <w:sz w:val="24"/>
          <w:szCs w:val="24"/>
        </w:rPr>
        <w:t>porter le nom de</w:t>
      </w:r>
      <w:r w:rsidR="00D86BB8" w:rsidRPr="002A2D40">
        <w:rPr>
          <w:rFonts w:ascii="Calibri" w:hAnsi="Calibri" w:cstheme="majorBidi"/>
          <w:color w:val="000000"/>
          <w:sz w:val="24"/>
          <w:szCs w:val="24"/>
        </w:rPr>
        <w:t xml:space="preserve"> l’Université Moulay Ismail dans </w:t>
      </w:r>
      <w:r>
        <w:rPr>
          <w:rFonts w:ascii="Calibri" w:hAnsi="Calibri" w:cstheme="majorBidi"/>
          <w:color w:val="000000"/>
          <w:sz w:val="24"/>
          <w:szCs w:val="24"/>
        </w:rPr>
        <w:t>les</w:t>
      </w:r>
      <w:r w:rsidR="00D86BB8" w:rsidRPr="002A2D40">
        <w:rPr>
          <w:rFonts w:ascii="Calibri" w:hAnsi="Calibri" w:cstheme="majorBidi"/>
          <w:color w:val="000000"/>
          <w:sz w:val="24"/>
          <w:szCs w:val="24"/>
        </w:rPr>
        <w:t xml:space="preserve"> affiliations </w:t>
      </w:r>
      <w:r>
        <w:rPr>
          <w:rFonts w:ascii="Calibri" w:hAnsi="Calibri" w:cstheme="majorBidi"/>
          <w:color w:val="000000"/>
          <w:sz w:val="24"/>
          <w:szCs w:val="24"/>
        </w:rPr>
        <w:t xml:space="preserve">des auteurs </w:t>
      </w:r>
      <w:r w:rsidR="00D86BB8" w:rsidRPr="002A2D40">
        <w:rPr>
          <w:rFonts w:ascii="Calibri" w:hAnsi="Calibri" w:cstheme="majorBidi"/>
          <w:color w:val="000000"/>
          <w:sz w:val="24"/>
          <w:szCs w:val="24"/>
        </w:rPr>
        <w:t>(</w:t>
      </w:r>
      <w:r w:rsidR="00D86BB8" w:rsidRPr="002A2D40">
        <w:rPr>
          <w:rFonts w:ascii="Calibri" w:eastAsia="Constantia" w:hAnsi="Calibri" w:cs="Majalla UI"/>
          <w:b/>
          <w:bCs/>
          <w:sz w:val="24"/>
          <w:szCs w:val="24"/>
        </w:rPr>
        <w:t>Moulay Ismail University of Meknes</w:t>
      </w:r>
      <w:r w:rsidR="00D86BB8" w:rsidRPr="002A2D40">
        <w:rPr>
          <w:rFonts w:ascii="Calibri" w:hAnsi="Calibri" w:cstheme="majorBidi"/>
          <w:color w:val="000000"/>
          <w:sz w:val="24"/>
          <w:szCs w:val="24"/>
        </w:rPr>
        <w:t>).</w:t>
      </w:r>
    </w:p>
    <w:p w:rsidR="00D86BB8" w:rsidRPr="002A2D40" w:rsidRDefault="00D86BB8" w:rsidP="0068469E">
      <w:pPr>
        <w:pStyle w:val="Paragraphedeliste"/>
        <w:numPr>
          <w:ilvl w:val="0"/>
          <w:numId w:val="8"/>
        </w:numPr>
        <w:tabs>
          <w:tab w:val="left" w:pos="7695"/>
        </w:tabs>
        <w:spacing w:before="120" w:beforeAutospacing="0" w:after="0" w:afterAutospacing="0" w:line="240" w:lineRule="auto"/>
        <w:ind w:left="851" w:right="34" w:hanging="283"/>
        <w:contextualSpacing w:val="0"/>
        <w:jc w:val="both"/>
        <w:rPr>
          <w:rFonts w:ascii="Calibri" w:hAnsi="Calibri"/>
          <w:sz w:val="24"/>
          <w:szCs w:val="24"/>
        </w:rPr>
      </w:pPr>
      <w:r w:rsidRPr="002A2D40">
        <w:rPr>
          <w:rFonts w:ascii="Calibri" w:hAnsi="Calibri"/>
          <w:sz w:val="24"/>
          <w:szCs w:val="24"/>
        </w:rPr>
        <w:t>Un examen par la Commission Recherche Scientifique issue du Conseil de l’Université ;</w:t>
      </w:r>
    </w:p>
    <w:p w:rsidR="00D86BB8" w:rsidRPr="002A2D40" w:rsidRDefault="00D86BB8" w:rsidP="0068469E">
      <w:pPr>
        <w:pStyle w:val="Paragraphedeliste"/>
        <w:numPr>
          <w:ilvl w:val="0"/>
          <w:numId w:val="8"/>
        </w:numPr>
        <w:tabs>
          <w:tab w:val="left" w:pos="7695"/>
        </w:tabs>
        <w:spacing w:before="120" w:beforeAutospacing="0" w:after="0" w:afterAutospacing="0" w:line="240" w:lineRule="auto"/>
        <w:ind w:left="851" w:right="34" w:hanging="283"/>
        <w:contextualSpacing w:val="0"/>
        <w:jc w:val="both"/>
        <w:rPr>
          <w:rFonts w:ascii="Calibri" w:hAnsi="Calibri"/>
          <w:sz w:val="24"/>
          <w:szCs w:val="24"/>
        </w:rPr>
      </w:pPr>
      <w:r w:rsidRPr="002A2D40">
        <w:rPr>
          <w:rFonts w:ascii="Calibri" w:hAnsi="Calibri"/>
          <w:sz w:val="24"/>
          <w:szCs w:val="24"/>
        </w:rPr>
        <w:t xml:space="preserve">Une validation par le Conseil de l’Université.  </w:t>
      </w:r>
    </w:p>
    <w:p w:rsidR="00D86BB8" w:rsidRPr="002A2D40" w:rsidRDefault="00D86BB8" w:rsidP="0068469E">
      <w:pPr>
        <w:pStyle w:val="Paragraphedeliste"/>
        <w:numPr>
          <w:ilvl w:val="0"/>
          <w:numId w:val="8"/>
        </w:numPr>
        <w:spacing w:before="120" w:beforeAutospacing="0" w:after="0" w:afterAutospacing="0" w:line="240" w:lineRule="auto"/>
        <w:ind w:left="851" w:hanging="283"/>
        <w:contextualSpacing w:val="0"/>
        <w:jc w:val="both"/>
        <w:rPr>
          <w:rFonts w:ascii="Calibri" w:hAnsi="Calibri" w:cstheme="majorBidi"/>
          <w:color w:val="000000"/>
          <w:sz w:val="24"/>
          <w:szCs w:val="24"/>
        </w:rPr>
      </w:pPr>
      <w:r w:rsidRPr="002A2D40">
        <w:rPr>
          <w:rFonts w:ascii="Calibri" w:hAnsi="Calibri" w:cs="Times New Roman"/>
          <w:color w:val="000000"/>
          <w:sz w:val="24"/>
          <w:szCs w:val="24"/>
        </w:rPr>
        <w:t xml:space="preserve">La liste </w:t>
      </w:r>
      <w:r w:rsidRPr="002A2D40">
        <w:rPr>
          <w:rFonts w:ascii="Calibri" w:hAnsi="Calibri" w:cstheme="majorBidi"/>
          <w:color w:val="000000"/>
          <w:sz w:val="24"/>
          <w:szCs w:val="24"/>
        </w:rPr>
        <w:t>des publications indexées validée par le conseil de l’université est envoyée au service de finance pour engagement ;</w:t>
      </w:r>
    </w:p>
    <w:p w:rsidR="00D86BB8" w:rsidRPr="002A2D40" w:rsidRDefault="00D86BB8" w:rsidP="0068469E">
      <w:pPr>
        <w:pStyle w:val="Paragraphedeliste"/>
        <w:numPr>
          <w:ilvl w:val="0"/>
          <w:numId w:val="8"/>
        </w:numPr>
        <w:spacing w:before="120" w:beforeAutospacing="0" w:after="0" w:afterAutospacing="0" w:line="240" w:lineRule="auto"/>
        <w:ind w:left="851" w:hanging="283"/>
        <w:contextualSpacing w:val="0"/>
        <w:jc w:val="both"/>
        <w:rPr>
          <w:rFonts w:ascii="Calibri" w:hAnsi="Calibri" w:cstheme="majorBidi"/>
          <w:color w:val="000000"/>
          <w:sz w:val="24"/>
          <w:szCs w:val="24"/>
        </w:rPr>
      </w:pPr>
      <w:r w:rsidRPr="002A2D40">
        <w:rPr>
          <w:rFonts w:ascii="Calibri" w:hAnsi="Calibri" w:cstheme="majorBidi"/>
          <w:color w:val="000000"/>
          <w:sz w:val="24"/>
          <w:szCs w:val="24"/>
        </w:rPr>
        <w:t>La liste des publications indexées validée par le conseil de l’université est envoyée aux responsables des établissements pour information ;</w:t>
      </w:r>
    </w:p>
    <w:p w:rsidR="00D86BB8" w:rsidRPr="002A2D40" w:rsidRDefault="00D86BB8" w:rsidP="0068469E">
      <w:pPr>
        <w:pStyle w:val="Paragraphedeliste"/>
        <w:numPr>
          <w:ilvl w:val="0"/>
          <w:numId w:val="8"/>
        </w:numPr>
        <w:spacing w:before="120" w:beforeAutospacing="0" w:after="0" w:afterAutospacing="0" w:line="240" w:lineRule="auto"/>
        <w:ind w:left="851" w:hanging="283"/>
        <w:contextualSpacing w:val="0"/>
        <w:jc w:val="both"/>
        <w:rPr>
          <w:rFonts w:ascii="Calibri" w:hAnsi="Calibri" w:cstheme="majorBidi"/>
          <w:color w:val="000000"/>
          <w:sz w:val="24"/>
          <w:szCs w:val="24"/>
        </w:rPr>
      </w:pPr>
      <w:r w:rsidRPr="002A2D40">
        <w:rPr>
          <w:rFonts w:ascii="Calibri" w:hAnsi="Calibri" w:cstheme="majorBidi"/>
          <w:color w:val="000000"/>
          <w:sz w:val="24"/>
          <w:szCs w:val="24"/>
        </w:rPr>
        <w:t>Les résultats sont portés à la connaissance des candidats par courrier officiel.</w:t>
      </w:r>
    </w:p>
    <w:p w:rsidR="00B62958" w:rsidRDefault="00B62958" w:rsidP="00145128">
      <w:pPr>
        <w:rPr>
          <w:rFonts w:ascii="Calibri" w:eastAsia="Calibri" w:hAnsi="Calibri" w:cs="Arial"/>
        </w:rPr>
      </w:pPr>
    </w:p>
    <w:sectPr w:rsidR="00B62958" w:rsidSect="006151A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142" w:footer="5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4DA" w:rsidRDefault="008074DA" w:rsidP="00DA41B1">
      <w:pPr>
        <w:spacing w:after="0" w:line="240" w:lineRule="auto"/>
      </w:pPr>
      <w:r>
        <w:separator/>
      </w:r>
    </w:p>
  </w:endnote>
  <w:endnote w:type="continuationSeparator" w:id="1">
    <w:p w:rsidR="008074DA" w:rsidRDefault="008074DA" w:rsidP="00DA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987789"/>
      <w:docPartObj>
        <w:docPartGallery w:val="Page Numbers (Bottom of Page)"/>
        <w:docPartUnique/>
      </w:docPartObj>
    </w:sdtPr>
    <w:sdtContent>
      <w:sdt>
        <w:sdtPr>
          <w:id w:val="2003987788"/>
          <w:docPartObj>
            <w:docPartGallery w:val="Page Numbers (Top of Page)"/>
            <w:docPartUnique/>
          </w:docPartObj>
        </w:sdtPr>
        <w:sdtContent>
          <w:p w:rsidR="006151AD" w:rsidRDefault="006151AD" w:rsidP="006151AD">
            <w:pPr>
              <w:pStyle w:val="Pieddepage"/>
              <w:jc w:val="right"/>
            </w:pPr>
            <w:r w:rsidRPr="006151AD">
              <w:rPr>
                <w:rFonts w:ascii="Calibri" w:hAnsi="Calibri"/>
                <w:sz w:val="20"/>
                <w:szCs w:val="20"/>
              </w:rPr>
              <w:t xml:space="preserve">Page </w:t>
            </w:r>
            <w:r w:rsidR="00193138" w:rsidRPr="006151AD">
              <w:rPr>
                <w:rFonts w:ascii="Calibri" w:hAnsi="Calibri"/>
                <w:b/>
                <w:sz w:val="20"/>
                <w:szCs w:val="20"/>
              </w:rPr>
              <w:fldChar w:fldCharType="begin"/>
            </w:r>
            <w:r w:rsidRPr="006151AD">
              <w:rPr>
                <w:rFonts w:ascii="Calibri" w:hAnsi="Calibri"/>
                <w:b/>
                <w:sz w:val="20"/>
                <w:szCs w:val="20"/>
              </w:rPr>
              <w:instrText>PAGE</w:instrText>
            </w:r>
            <w:r w:rsidR="00193138" w:rsidRPr="006151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484AC2">
              <w:rPr>
                <w:rFonts w:ascii="Calibri" w:hAnsi="Calibri"/>
                <w:b/>
                <w:noProof/>
                <w:sz w:val="20"/>
                <w:szCs w:val="20"/>
              </w:rPr>
              <w:t>1</w:t>
            </w:r>
            <w:r w:rsidR="00193138" w:rsidRPr="006151A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6151AD">
              <w:rPr>
                <w:rFonts w:ascii="Calibri" w:hAnsi="Calibri"/>
                <w:sz w:val="20"/>
                <w:szCs w:val="20"/>
              </w:rPr>
              <w:t xml:space="preserve"> sur </w:t>
            </w:r>
            <w:r w:rsidR="00193138" w:rsidRPr="006151AD">
              <w:rPr>
                <w:rFonts w:ascii="Calibri" w:hAnsi="Calibri"/>
                <w:b/>
                <w:sz w:val="20"/>
                <w:szCs w:val="20"/>
              </w:rPr>
              <w:fldChar w:fldCharType="begin"/>
            </w:r>
            <w:r w:rsidRPr="006151AD">
              <w:rPr>
                <w:rFonts w:ascii="Calibri" w:hAnsi="Calibri"/>
                <w:b/>
                <w:sz w:val="20"/>
                <w:szCs w:val="20"/>
              </w:rPr>
              <w:instrText>NUMPAGES</w:instrText>
            </w:r>
            <w:r w:rsidR="00193138" w:rsidRPr="006151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484AC2">
              <w:rPr>
                <w:rFonts w:ascii="Calibri" w:hAnsi="Calibri"/>
                <w:b/>
                <w:noProof/>
                <w:sz w:val="20"/>
                <w:szCs w:val="20"/>
              </w:rPr>
              <w:t>2</w:t>
            </w:r>
            <w:r w:rsidR="00193138" w:rsidRPr="006151A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</w:t>
            </w:r>
            <w:r>
              <w:rPr>
                <w:b/>
                <w:sz w:val="20"/>
                <w:szCs w:val="20"/>
              </w:rPr>
              <w:t xml:space="preserve">C.U. </w:t>
            </w:r>
            <w:r w:rsidR="00DF3460" w:rsidRPr="00484AC2">
              <w:rPr>
                <w:rFonts w:ascii="Calibri" w:hAnsi="Calibri"/>
                <w:b/>
                <w:sz w:val="20"/>
                <w:szCs w:val="20"/>
              </w:rPr>
              <w:t xml:space="preserve">25 </w:t>
            </w:r>
            <w:r w:rsidRPr="00484AC2">
              <w:rPr>
                <w:rFonts w:ascii="Calibri" w:hAnsi="Calibri"/>
                <w:b/>
                <w:sz w:val="20"/>
                <w:szCs w:val="20"/>
              </w:rPr>
              <w:t>Décembre 2019</w:t>
            </w:r>
          </w:p>
        </w:sdtContent>
      </w:sdt>
    </w:sdtContent>
  </w:sdt>
  <w:p w:rsidR="00AC13C5" w:rsidRDefault="00AC13C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987760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6151AD" w:rsidRDefault="006151AD" w:rsidP="006151AD">
            <w:pPr>
              <w:pStyle w:val="Pieddepage"/>
              <w:jc w:val="right"/>
            </w:pPr>
            <w:r w:rsidRPr="006151AD">
              <w:rPr>
                <w:rFonts w:ascii="Calibri" w:hAnsi="Calibri"/>
                <w:sz w:val="20"/>
                <w:szCs w:val="20"/>
              </w:rPr>
              <w:t xml:space="preserve">Page </w:t>
            </w:r>
            <w:r w:rsidR="00193138" w:rsidRPr="006151AD">
              <w:rPr>
                <w:rFonts w:ascii="Calibri" w:hAnsi="Calibri"/>
                <w:b/>
                <w:sz w:val="20"/>
                <w:szCs w:val="20"/>
              </w:rPr>
              <w:fldChar w:fldCharType="begin"/>
            </w:r>
            <w:r w:rsidRPr="006151AD">
              <w:rPr>
                <w:rFonts w:ascii="Calibri" w:hAnsi="Calibri"/>
                <w:b/>
                <w:sz w:val="20"/>
                <w:szCs w:val="20"/>
              </w:rPr>
              <w:instrText>PAGE</w:instrText>
            </w:r>
            <w:r w:rsidR="00193138" w:rsidRPr="006151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1</w:t>
            </w:r>
            <w:r w:rsidR="00193138" w:rsidRPr="006151A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6151AD">
              <w:rPr>
                <w:rFonts w:ascii="Calibri" w:hAnsi="Calibri"/>
                <w:sz w:val="20"/>
                <w:szCs w:val="20"/>
              </w:rPr>
              <w:t xml:space="preserve"> sur </w:t>
            </w:r>
            <w:r w:rsidR="00193138" w:rsidRPr="006151AD">
              <w:rPr>
                <w:rFonts w:ascii="Calibri" w:hAnsi="Calibri"/>
                <w:b/>
                <w:sz w:val="20"/>
                <w:szCs w:val="20"/>
              </w:rPr>
              <w:fldChar w:fldCharType="begin"/>
            </w:r>
            <w:r w:rsidRPr="006151AD">
              <w:rPr>
                <w:rFonts w:ascii="Calibri" w:hAnsi="Calibri"/>
                <w:b/>
                <w:sz w:val="20"/>
                <w:szCs w:val="20"/>
              </w:rPr>
              <w:instrText>NUMPAGES</w:instrText>
            </w:r>
            <w:r w:rsidR="00193138" w:rsidRPr="006151AD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6F2E3E">
              <w:rPr>
                <w:rFonts w:ascii="Calibri" w:hAnsi="Calibri"/>
                <w:b/>
                <w:noProof/>
                <w:sz w:val="20"/>
                <w:szCs w:val="20"/>
              </w:rPr>
              <w:t>2</w:t>
            </w:r>
            <w:r w:rsidR="00193138" w:rsidRPr="006151AD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6151A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C.U. Décembre 2019</w:t>
            </w:r>
          </w:p>
        </w:sdtContent>
      </w:sdt>
    </w:sdtContent>
  </w:sdt>
  <w:p w:rsidR="006151AD" w:rsidRDefault="006151A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4DA" w:rsidRDefault="008074DA" w:rsidP="00DA41B1">
      <w:pPr>
        <w:spacing w:after="0" w:line="240" w:lineRule="auto"/>
      </w:pPr>
      <w:r>
        <w:separator/>
      </w:r>
    </w:p>
  </w:footnote>
  <w:footnote w:type="continuationSeparator" w:id="1">
    <w:p w:rsidR="008074DA" w:rsidRDefault="008074DA" w:rsidP="00DA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C5" w:rsidRDefault="006151AD" w:rsidP="00A45A90">
    <w:pPr>
      <w:pStyle w:val="En-tte"/>
      <w:jc w:val="center"/>
    </w:pPr>
    <w:r w:rsidRPr="006151AD"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6370845</wp:posOffset>
          </wp:positionH>
          <wp:positionV relativeFrom="paragraph">
            <wp:posOffset>-90170</wp:posOffset>
          </wp:positionV>
          <wp:extent cx="291050" cy="10710407"/>
          <wp:effectExtent l="19050" t="0" r="0" b="0"/>
          <wp:wrapNone/>
          <wp:docPr id="13" name="Grafik 3" descr="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050" cy="107104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3138"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6.35pt;margin-top:77.05pt;width:469.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" strokecolor="#0070c0" strokeweight="1.5pt">
          <v:shadow color="#386f25 [1608]" offset="1pt"/>
        </v:shape>
      </w:pict>
    </w:r>
    <w:r w:rsidR="00AC13C5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2135410</wp:posOffset>
          </wp:positionH>
          <wp:positionV relativeFrom="paragraph">
            <wp:posOffset>32660</wp:posOffset>
          </wp:positionV>
          <wp:extent cx="1467443" cy="864000"/>
          <wp:effectExtent l="1905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43" cy="86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31" w:rsidRDefault="006151A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6386195</wp:posOffset>
          </wp:positionH>
          <wp:positionV relativeFrom="paragraph">
            <wp:posOffset>-106045</wp:posOffset>
          </wp:positionV>
          <wp:extent cx="290830" cy="10709910"/>
          <wp:effectExtent l="19050" t="0" r="0" b="0"/>
          <wp:wrapNone/>
          <wp:docPr id="1" name="Grafik 3" descr="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1070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3138"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1.9pt;margin-top:76.8pt;width:469.5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" strokecolor="#0070c0" strokeweight="1.5pt">
          <v:shadow color="#386f25 [1608]" offset="1pt"/>
        </v:shape>
      </w:pict>
    </w:r>
    <w:r w:rsidR="00CA1E31"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2283460</wp:posOffset>
          </wp:positionH>
          <wp:positionV relativeFrom="paragraph">
            <wp:posOffset>60325</wp:posOffset>
          </wp:positionV>
          <wp:extent cx="1467485" cy="866140"/>
          <wp:effectExtent l="1905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866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AC4"/>
    <w:multiLevelType w:val="hybridMultilevel"/>
    <w:tmpl w:val="01C42B0C"/>
    <w:lvl w:ilvl="0" w:tplc="D7324B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E90"/>
    <w:multiLevelType w:val="hybridMultilevel"/>
    <w:tmpl w:val="AA90F1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6971"/>
    <w:multiLevelType w:val="hybridMultilevel"/>
    <w:tmpl w:val="DA6280F2"/>
    <w:lvl w:ilvl="0" w:tplc="257A02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B1BD9"/>
    <w:multiLevelType w:val="hybridMultilevel"/>
    <w:tmpl w:val="34865BA8"/>
    <w:lvl w:ilvl="0" w:tplc="AAB21F62">
      <w:start w:val="1"/>
      <w:numFmt w:val="bullet"/>
      <w:lvlText w:val=""/>
      <w:lvlJc w:val="left"/>
      <w:pPr>
        <w:ind w:left="148" w:hanging="360"/>
      </w:pPr>
      <w:rPr>
        <w:rFonts w:ascii="Wingdings" w:hAnsi="Wingdings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</w:abstractNum>
  <w:abstractNum w:abstractNumId="4">
    <w:nsid w:val="0B1142A9"/>
    <w:multiLevelType w:val="hybridMultilevel"/>
    <w:tmpl w:val="AB380FD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5435E0"/>
    <w:multiLevelType w:val="hybridMultilevel"/>
    <w:tmpl w:val="128A76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41B0A"/>
    <w:multiLevelType w:val="hybridMultilevel"/>
    <w:tmpl w:val="AFB8B222"/>
    <w:lvl w:ilvl="0" w:tplc="A85EB2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C3F54"/>
    <w:multiLevelType w:val="hybridMultilevel"/>
    <w:tmpl w:val="FDC6183E"/>
    <w:lvl w:ilvl="0" w:tplc="734E0FB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 w:val="0"/>
        <w:bCs w:val="0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E22594B"/>
    <w:multiLevelType w:val="hybridMultilevel"/>
    <w:tmpl w:val="B9B86574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0E34112C"/>
    <w:multiLevelType w:val="hybridMultilevel"/>
    <w:tmpl w:val="B1C45C8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5442F9"/>
    <w:multiLevelType w:val="hybridMultilevel"/>
    <w:tmpl w:val="2DCA03EC"/>
    <w:lvl w:ilvl="0" w:tplc="0D08432C">
      <w:start w:val="1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strike w:val="0"/>
        <w:color w:val="000000" w:themeColor="text1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2B1530A"/>
    <w:multiLevelType w:val="hybridMultilevel"/>
    <w:tmpl w:val="FE3869F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F41BB7"/>
    <w:multiLevelType w:val="hybridMultilevel"/>
    <w:tmpl w:val="31FE5FB8"/>
    <w:lvl w:ilvl="0" w:tplc="B4E68A86">
      <w:start w:val="1"/>
      <w:numFmt w:val="decimal"/>
      <w:lvlText w:val="%1."/>
      <w:lvlJc w:val="left"/>
      <w:pPr>
        <w:ind w:left="780" w:hanging="360"/>
      </w:pPr>
      <w:rPr>
        <w:b/>
        <w:bCs/>
        <w:color w:val="0070C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5727CB4"/>
    <w:multiLevelType w:val="hybridMultilevel"/>
    <w:tmpl w:val="C394C18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552B81"/>
    <w:multiLevelType w:val="hybridMultilevel"/>
    <w:tmpl w:val="E2F8C8FE"/>
    <w:lvl w:ilvl="0" w:tplc="040C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5">
    <w:nsid w:val="192A1701"/>
    <w:multiLevelType w:val="hybridMultilevel"/>
    <w:tmpl w:val="A906F422"/>
    <w:lvl w:ilvl="0" w:tplc="3E48D6C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1BD317E3"/>
    <w:multiLevelType w:val="hybridMultilevel"/>
    <w:tmpl w:val="22264DBA"/>
    <w:lvl w:ilvl="0" w:tplc="0D08432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trike w:val="0"/>
        <w:color w:val="000000" w:themeColor="text1"/>
        <w:sz w:val="18"/>
        <w:szCs w:val="18"/>
      </w:rPr>
    </w:lvl>
    <w:lvl w:ilvl="1" w:tplc="2648E6A0"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F9586A"/>
    <w:multiLevelType w:val="hybridMultilevel"/>
    <w:tmpl w:val="253E0B56"/>
    <w:lvl w:ilvl="0" w:tplc="6E3086A0">
      <w:start w:val="13"/>
      <w:numFmt w:val="bullet"/>
      <w:lvlText w:val="-"/>
      <w:lvlJc w:val="left"/>
      <w:pPr>
        <w:ind w:left="15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8">
    <w:nsid w:val="1E902122"/>
    <w:multiLevelType w:val="hybridMultilevel"/>
    <w:tmpl w:val="BE7C10F2"/>
    <w:lvl w:ilvl="0" w:tplc="0D08432C">
      <w:start w:val="1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strike w:val="0"/>
        <w:color w:val="000000" w:themeColor="text1"/>
        <w:sz w:val="18"/>
        <w:szCs w:val="18"/>
      </w:rPr>
    </w:lvl>
    <w:lvl w:ilvl="1" w:tplc="2648E6A0">
      <w:numFmt w:val="bullet"/>
      <w:lvlText w:val="•"/>
      <w:lvlJc w:val="left"/>
      <w:pPr>
        <w:ind w:left="1851" w:hanging="705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2577041C"/>
    <w:multiLevelType w:val="hybridMultilevel"/>
    <w:tmpl w:val="6F72EA88"/>
    <w:lvl w:ilvl="0" w:tplc="0D4C884E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26E136FC"/>
    <w:multiLevelType w:val="hybridMultilevel"/>
    <w:tmpl w:val="411C2CC2"/>
    <w:lvl w:ilvl="0" w:tplc="040C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1">
    <w:nsid w:val="27302909"/>
    <w:multiLevelType w:val="hybridMultilevel"/>
    <w:tmpl w:val="EAA8D49A"/>
    <w:lvl w:ilvl="0" w:tplc="82AC8F9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71D092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8D062EE"/>
    <w:multiLevelType w:val="hybridMultilevel"/>
    <w:tmpl w:val="1286DB22"/>
    <w:lvl w:ilvl="0" w:tplc="0D08432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trike w:val="0"/>
        <w:color w:val="000000" w:themeColor="text1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17025B"/>
    <w:multiLevelType w:val="hybridMultilevel"/>
    <w:tmpl w:val="1EFADB92"/>
    <w:lvl w:ilvl="0" w:tplc="8BA84B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07B75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2E3C1D84">
      <w:numFmt w:val="bullet"/>
      <w:lvlText w:val="•"/>
      <w:lvlJc w:val="left"/>
      <w:pPr>
        <w:ind w:left="3228" w:hanging="708"/>
      </w:pPr>
      <w:rPr>
        <w:rFonts w:ascii="Calibri" w:eastAsia="Calibri" w:hAnsi="Calibri" w:cs="Calibri" w:hint="default"/>
      </w:rPr>
    </w:lvl>
    <w:lvl w:ilvl="4" w:tplc="07C4314E">
      <w:start w:val="1"/>
      <w:numFmt w:val="lowerRoman"/>
      <w:lvlText w:val="%5)"/>
      <w:lvlJc w:val="left"/>
      <w:pPr>
        <w:ind w:left="3960" w:hanging="720"/>
      </w:pPr>
    </w:lvl>
    <w:lvl w:ilvl="5" w:tplc="CCDA79BA">
      <w:start w:val="1"/>
      <w:numFmt w:val="lowerLetter"/>
      <w:lvlText w:val="%6)"/>
      <w:lvlJc w:val="left"/>
      <w:pPr>
        <w:ind w:left="4500" w:hanging="36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E13326"/>
    <w:multiLevelType w:val="hybridMultilevel"/>
    <w:tmpl w:val="FC26E884"/>
    <w:lvl w:ilvl="0" w:tplc="0D08432C">
      <w:start w:val="16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strike w:val="0"/>
        <w:color w:val="000000" w:themeColor="text1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318E4B8B"/>
    <w:multiLevelType w:val="hybridMultilevel"/>
    <w:tmpl w:val="5CBE6B36"/>
    <w:lvl w:ilvl="0" w:tplc="5D806D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1DE5E3A"/>
    <w:multiLevelType w:val="hybridMultilevel"/>
    <w:tmpl w:val="5D9CBEBE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3AC126D"/>
    <w:multiLevelType w:val="hybridMultilevel"/>
    <w:tmpl w:val="A566B27A"/>
    <w:lvl w:ilvl="0" w:tplc="F7B8F374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8">
    <w:nsid w:val="349A24E6"/>
    <w:multiLevelType w:val="hybridMultilevel"/>
    <w:tmpl w:val="743ED46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D505BF6"/>
    <w:multiLevelType w:val="hybridMultilevel"/>
    <w:tmpl w:val="4B7AE276"/>
    <w:lvl w:ilvl="0" w:tplc="0D08432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trike w:val="0"/>
        <w:color w:val="000000" w:themeColor="text1"/>
        <w:sz w:val="18"/>
        <w:szCs w:val="18"/>
      </w:rPr>
    </w:lvl>
    <w:lvl w:ilvl="1" w:tplc="2648E6A0"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00908"/>
    <w:multiLevelType w:val="hybridMultilevel"/>
    <w:tmpl w:val="FE7EEF2E"/>
    <w:lvl w:ilvl="0" w:tplc="7FA44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3D636C"/>
    <w:multiLevelType w:val="hybridMultilevel"/>
    <w:tmpl w:val="FB8A9C42"/>
    <w:lvl w:ilvl="0" w:tplc="0D08432C">
      <w:start w:val="1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strike w:val="0"/>
        <w:color w:val="000000" w:themeColor="text1"/>
        <w:sz w:val="18"/>
        <w:szCs w:val="18"/>
      </w:rPr>
    </w:lvl>
    <w:lvl w:ilvl="1" w:tplc="2648E6A0">
      <w:numFmt w:val="bullet"/>
      <w:lvlText w:val="•"/>
      <w:lvlJc w:val="left"/>
      <w:pPr>
        <w:ind w:left="1851" w:hanging="705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479C6D55"/>
    <w:multiLevelType w:val="hybridMultilevel"/>
    <w:tmpl w:val="1E946F0C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480F3325"/>
    <w:multiLevelType w:val="hybridMultilevel"/>
    <w:tmpl w:val="87EE3606"/>
    <w:lvl w:ilvl="0" w:tplc="033C720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C35416D"/>
    <w:multiLevelType w:val="hybridMultilevel"/>
    <w:tmpl w:val="C4E87C5A"/>
    <w:lvl w:ilvl="0" w:tplc="A998A588">
      <w:start w:val="4"/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4C494ACC"/>
    <w:multiLevelType w:val="hybridMultilevel"/>
    <w:tmpl w:val="BFFCB270"/>
    <w:lvl w:ilvl="0" w:tplc="0848EC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C7E4FC6"/>
    <w:multiLevelType w:val="hybridMultilevel"/>
    <w:tmpl w:val="B412A906"/>
    <w:lvl w:ilvl="0" w:tplc="4224E19C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DE7552C"/>
    <w:multiLevelType w:val="hybridMultilevel"/>
    <w:tmpl w:val="8CDC3DDC"/>
    <w:lvl w:ilvl="0" w:tplc="0D08432C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4516C54"/>
    <w:multiLevelType w:val="hybridMultilevel"/>
    <w:tmpl w:val="F9CA4B3A"/>
    <w:lvl w:ilvl="0" w:tplc="511885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F36991"/>
    <w:multiLevelType w:val="hybridMultilevel"/>
    <w:tmpl w:val="41BA12D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579D60DE"/>
    <w:multiLevelType w:val="hybridMultilevel"/>
    <w:tmpl w:val="BCC696C0"/>
    <w:lvl w:ilvl="0" w:tplc="0D08432C">
      <w:start w:val="16"/>
      <w:numFmt w:val="bullet"/>
      <w:lvlText w:val="-"/>
      <w:lvlJc w:val="left"/>
      <w:pPr>
        <w:ind w:left="1210" w:hanging="360"/>
      </w:pPr>
      <w:rPr>
        <w:rFonts w:ascii="Calibri" w:eastAsiaTheme="minorHAnsi" w:hAnsi="Calibri" w:cs="Calibri" w:hint="default"/>
        <w:strike w:val="0"/>
        <w:color w:val="000000" w:themeColor="text1"/>
        <w:sz w:val="18"/>
        <w:szCs w:val="18"/>
      </w:rPr>
    </w:lvl>
    <w:lvl w:ilvl="1" w:tplc="2648E6A0">
      <w:numFmt w:val="bullet"/>
      <w:lvlText w:val="•"/>
      <w:lvlJc w:val="left"/>
      <w:pPr>
        <w:ind w:left="2275" w:hanging="705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1">
    <w:nsid w:val="57A064D3"/>
    <w:multiLevelType w:val="hybridMultilevel"/>
    <w:tmpl w:val="860015F2"/>
    <w:lvl w:ilvl="0" w:tplc="45DEC9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9AA21AC"/>
    <w:multiLevelType w:val="hybridMultilevel"/>
    <w:tmpl w:val="EBEEA718"/>
    <w:lvl w:ilvl="0" w:tplc="0D08432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4F542A"/>
    <w:multiLevelType w:val="hybridMultilevel"/>
    <w:tmpl w:val="55D8B878"/>
    <w:lvl w:ilvl="0" w:tplc="748452EA">
      <w:start w:val="1"/>
      <w:numFmt w:val="bullet"/>
      <w:lvlText w:val=""/>
      <w:lvlJc w:val="left"/>
      <w:pPr>
        <w:ind w:left="369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4">
    <w:nsid w:val="5A813D39"/>
    <w:multiLevelType w:val="hybridMultilevel"/>
    <w:tmpl w:val="F6C8202A"/>
    <w:lvl w:ilvl="0" w:tplc="0D08432C">
      <w:start w:val="1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strike w:val="0"/>
        <w:color w:val="000000" w:themeColor="text1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5A996283"/>
    <w:multiLevelType w:val="hybridMultilevel"/>
    <w:tmpl w:val="E9061DEE"/>
    <w:lvl w:ilvl="0" w:tplc="040C0019">
      <w:start w:val="1"/>
      <w:numFmt w:val="low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5DC22A00"/>
    <w:multiLevelType w:val="hybridMultilevel"/>
    <w:tmpl w:val="CC7C46C0"/>
    <w:lvl w:ilvl="0" w:tplc="CA80349C">
      <w:start w:val="1"/>
      <w:numFmt w:val="bullet"/>
      <w:lvlText w:val=""/>
      <w:lvlJc w:val="left"/>
      <w:pPr>
        <w:ind w:left="1304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47">
    <w:nsid w:val="604C109B"/>
    <w:multiLevelType w:val="hybridMultilevel"/>
    <w:tmpl w:val="37ECB5D2"/>
    <w:lvl w:ilvl="0" w:tplc="AC6A1312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61793312"/>
    <w:multiLevelType w:val="hybridMultilevel"/>
    <w:tmpl w:val="CE1C8692"/>
    <w:lvl w:ilvl="0" w:tplc="0D08432C">
      <w:start w:val="16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  <w:strike w:val="0"/>
        <w:color w:val="000000" w:themeColor="text1"/>
        <w:sz w:val="18"/>
        <w:szCs w:val="18"/>
      </w:rPr>
    </w:lvl>
    <w:lvl w:ilvl="1" w:tplc="2648E6A0">
      <w:numFmt w:val="bullet"/>
      <w:lvlText w:val="•"/>
      <w:lvlJc w:val="left"/>
      <w:pPr>
        <w:ind w:left="2494" w:hanging="705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3101BCA"/>
    <w:multiLevelType w:val="hybridMultilevel"/>
    <w:tmpl w:val="9F389B0A"/>
    <w:lvl w:ilvl="0" w:tplc="44B8C4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E175D0"/>
    <w:multiLevelType w:val="hybridMultilevel"/>
    <w:tmpl w:val="00283CB4"/>
    <w:lvl w:ilvl="0" w:tplc="0D08432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trike w:val="0"/>
        <w:color w:val="000000" w:themeColor="text1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A72E43"/>
    <w:multiLevelType w:val="hybridMultilevel"/>
    <w:tmpl w:val="F35826B6"/>
    <w:lvl w:ilvl="0" w:tplc="0D08432C">
      <w:start w:val="16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  <w:strike w:val="0"/>
        <w:color w:val="000000" w:themeColor="text1"/>
        <w:sz w:val="18"/>
        <w:szCs w:val="18"/>
      </w:rPr>
    </w:lvl>
    <w:lvl w:ilvl="1" w:tplc="2648E6A0">
      <w:numFmt w:val="bullet"/>
      <w:lvlText w:val="•"/>
      <w:lvlJc w:val="left"/>
      <w:pPr>
        <w:ind w:left="1851" w:hanging="705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>
    <w:nsid w:val="68E26CA9"/>
    <w:multiLevelType w:val="hybridMultilevel"/>
    <w:tmpl w:val="0810951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9273F29"/>
    <w:multiLevelType w:val="hybridMultilevel"/>
    <w:tmpl w:val="86CA7448"/>
    <w:lvl w:ilvl="0" w:tplc="82E872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B905E3"/>
    <w:multiLevelType w:val="hybridMultilevel"/>
    <w:tmpl w:val="15C488AC"/>
    <w:lvl w:ilvl="0" w:tplc="CB5E62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BF44E7F"/>
    <w:multiLevelType w:val="hybridMultilevel"/>
    <w:tmpl w:val="23A86AE0"/>
    <w:lvl w:ilvl="0" w:tplc="0D08432C">
      <w:start w:val="1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  <w:strike w:val="0"/>
        <w:color w:val="000000" w:themeColor="text1"/>
        <w:sz w:val="18"/>
        <w:szCs w:val="18"/>
      </w:rPr>
    </w:lvl>
    <w:lvl w:ilvl="1" w:tplc="2648E6A0">
      <w:numFmt w:val="bullet"/>
      <w:lvlText w:val="•"/>
      <w:lvlJc w:val="left"/>
      <w:pPr>
        <w:ind w:left="1875" w:hanging="705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6">
    <w:nsid w:val="712F6998"/>
    <w:multiLevelType w:val="hybridMultilevel"/>
    <w:tmpl w:val="70783A86"/>
    <w:lvl w:ilvl="0" w:tplc="B8E253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20B64B3"/>
    <w:multiLevelType w:val="hybridMultilevel"/>
    <w:tmpl w:val="A5788504"/>
    <w:lvl w:ilvl="0" w:tplc="88D26C06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8">
    <w:nsid w:val="72366470"/>
    <w:multiLevelType w:val="hybridMultilevel"/>
    <w:tmpl w:val="D4F09A4A"/>
    <w:lvl w:ilvl="0" w:tplc="0D08432C">
      <w:start w:val="16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6557021"/>
    <w:multiLevelType w:val="hybridMultilevel"/>
    <w:tmpl w:val="0214FEA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D08432C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18"/>
        <w:szCs w:val="18"/>
      </w:rPr>
    </w:lvl>
    <w:lvl w:ilvl="2" w:tplc="0D08432C">
      <w:start w:val="1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strike w:val="0"/>
        <w:color w:val="000000" w:themeColor="text1"/>
        <w:sz w:val="18"/>
        <w:szCs w:val="18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6945550"/>
    <w:multiLevelType w:val="hybridMultilevel"/>
    <w:tmpl w:val="64D6CCC8"/>
    <w:lvl w:ilvl="0" w:tplc="040C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1">
    <w:nsid w:val="7B51303A"/>
    <w:multiLevelType w:val="hybridMultilevel"/>
    <w:tmpl w:val="5524985C"/>
    <w:lvl w:ilvl="0" w:tplc="A566E162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>
    <w:nsid w:val="7B8043EC"/>
    <w:multiLevelType w:val="hybridMultilevel"/>
    <w:tmpl w:val="BC6E71AA"/>
    <w:lvl w:ilvl="0" w:tplc="F864A816">
      <w:start w:val="1"/>
      <w:numFmt w:val="lowerLetter"/>
      <w:lvlText w:val="%1."/>
      <w:lvlJc w:val="left"/>
      <w:pPr>
        <w:ind w:left="2072" w:hanging="360"/>
      </w:pPr>
      <w:rPr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7B9B4D0B"/>
    <w:multiLevelType w:val="hybridMultilevel"/>
    <w:tmpl w:val="35684D10"/>
    <w:lvl w:ilvl="0" w:tplc="0D08432C">
      <w:start w:val="16"/>
      <w:numFmt w:val="bullet"/>
      <w:lvlText w:val="-"/>
      <w:lvlJc w:val="left"/>
      <w:pPr>
        <w:ind w:left="1713" w:hanging="360"/>
      </w:pPr>
      <w:rPr>
        <w:rFonts w:ascii="Calibri" w:eastAsiaTheme="minorHAnsi" w:hAnsi="Calibri" w:cs="Calibri" w:hint="default"/>
        <w:strike w:val="0"/>
        <w:color w:val="000000" w:themeColor="text1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4">
    <w:nsid w:val="7C5355E2"/>
    <w:multiLevelType w:val="hybridMultilevel"/>
    <w:tmpl w:val="8014009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C767D9F"/>
    <w:multiLevelType w:val="hybridMultilevel"/>
    <w:tmpl w:val="4232CDFA"/>
    <w:lvl w:ilvl="0" w:tplc="752A33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1A7D90"/>
    <w:multiLevelType w:val="hybridMultilevel"/>
    <w:tmpl w:val="C3AAF638"/>
    <w:lvl w:ilvl="0" w:tplc="0D08432C">
      <w:start w:val="16"/>
      <w:numFmt w:val="bullet"/>
      <w:lvlText w:val="-"/>
      <w:lvlJc w:val="left"/>
      <w:pPr>
        <w:ind w:left="696" w:hanging="360"/>
      </w:pPr>
      <w:rPr>
        <w:rFonts w:ascii="Calibri" w:eastAsiaTheme="minorHAnsi" w:hAnsi="Calibri" w:cs="Calibri" w:hint="default"/>
        <w:strike w:val="0"/>
        <w:color w:val="000000" w:themeColor="text1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67">
    <w:nsid w:val="7E526591"/>
    <w:multiLevelType w:val="hybridMultilevel"/>
    <w:tmpl w:val="BC6C1676"/>
    <w:lvl w:ilvl="0" w:tplc="23303C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E8C1458"/>
    <w:multiLevelType w:val="hybridMultilevel"/>
    <w:tmpl w:val="2B0CD0BA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58647FCA">
      <w:start w:val="23468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F928410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70D40D5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5B32E57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88C46DB2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06EDD6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253CCFE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0E8449F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61"/>
  </w:num>
  <w:num w:numId="3">
    <w:abstractNumId w:val="7"/>
  </w:num>
  <w:num w:numId="4">
    <w:abstractNumId w:val="47"/>
  </w:num>
  <w:num w:numId="5">
    <w:abstractNumId w:val="39"/>
  </w:num>
  <w:num w:numId="6">
    <w:abstractNumId w:val="27"/>
  </w:num>
  <w:num w:numId="7">
    <w:abstractNumId w:val="60"/>
  </w:num>
  <w:num w:numId="8">
    <w:abstractNumId w:val="2"/>
  </w:num>
  <w:num w:numId="9">
    <w:abstractNumId w:val="17"/>
  </w:num>
  <w:num w:numId="10">
    <w:abstractNumId w:val="53"/>
  </w:num>
  <w:num w:numId="11">
    <w:abstractNumId w:val="19"/>
  </w:num>
  <w:num w:numId="12">
    <w:abstractNumId w:val="46"/>
  </w:num>
  <w:num w:numId="13">
    <w:abstractNumId w:val="38"/>
  </w:num>
  <w:num w:numId="14">
    <w:abstractNumId w:val="65"/>
  </w:num>
  <w:num w:numId="15">
    <w:abstractNumId w:val="3"/>
  </w:num>
  <w:num w:numId="16">
    <w:abstractNumId w:val="57"/>
  </w:num>
  <w:num w:numId="17">
    <w:abstractNumId w:val="0"/>
  </w:num>
  <w:num w:numId="18">
    <w:abstractNumId w:val="43"/>
  </w:num>
  <w:num w:numId="19">
    <w:abstractNumId w:val="32"/>
  </w:num>
  <w:num w:numId="20">
    <w:abstractNumId w:val="35"/>
  </w:num>
  <w:num w:numId="21">
    <w:abstractNumId w:val="31"/>
  </w:num>
  <w:num w:numId="22">
    <w:abstractNumId w:val="51"/>
  </w:num>
  <w:num w:numId="23">
    <w:abstractNumId w:val="15"/>
  </w:num>
  <w:num w:numId="24">
    <w:abstractNumId w:val="58"/>
  </w:num>
  <w:num w:numId="25">
    <w:abstractNumId w:val="48"/>
  </w:num>
  <w:num w:numId="26">
    <w:abstractNumId w:val="40"/>
  </w:num>
  <w:num w:numId="27">
    <w:abstractNumId w:val="49"/>
  </w:num>
  <w:num w:numId="28">
    <w:abstractNumId w:val="54"/>
  </w:num>
  <w:num w:numId="29">
    <w:abstractNumId w:val="67"/>
  </w:num>
  <w:num w:numId="30">
    <w:abstractNumId w:val="41"/>
  </w:num>
  <w:num w:numId="31">
    <w:abstractNumId w:val="42"/>
  </w:num>
  <w:num w:numId="32">
    <w:abstractNumId w:val="25"/>
  </w:num>
  <w:num w:numId="33">
    <w:abstractNumId w:val="33"/>
  </w:num>
  <w:num w:numId="34">
    <w:abstractNumId w:val="16"/>
  </w:num>
  <w:num w:numId="35">
    <w:abstractNumId w:val="11"/>
  </w:num>
  <w:num w:numId="36">
    <w:abstractNumId w:val="9"/>
  </w:num>
  <w:num w:numId="37">
    <w:abstractNumId w:val="29"/>
  </w:num>
  <w:num w:numId="38">
    <w:abstractNumId w:val="22"/>
  </w:num>
  <w:num w:numId="39">
    <w:abstractNumId w:val="44"/>
  </w:num>
  <w:num w:numId="40">
    <w:abstractNumId w:val="10"/>
  </w:num>
  <w:num w:numId="41">
    <w:abstractNumId w:val="50"/>
  </w:num>
  <w:num w:numId="42">
    <w:abstractNumId w:val="66"/>
  </w:num>
  <w:num w:numId="43">
    <w:abstractNumId w:val="18"/>
  </w:num>
  <w:num w:numId="44">
    <w:abstractNumId w:val="55"/>
  </w:num>
  <w:num w:numId="45">
    <w:abstractNumId w:val="56"/>
  </w:num>
  <w:num w:numId="46">
    <w:abstractNumId w:val="24"/>
  </w:num>
  <w:num w:numId="47">
    <w:abstractNumId w:val="59"/>
  </w:num>
  <w:num w:numId="48">
    <w:abstractNumId w:val="1"/>
  </w:num>
  <w:num w:numId="49">
    <w:abstractNumId w:val="34"/>
  </w:num>
  <w:num w:numId="50">
    <w:abstractNumId w:val="63"/>
  </w:num>
  <w:num w:numId="51">
    <w:abstractNumId w:val="37"/>
  </w:num>
  <w:num w:numId="52">
    <w:abstractNumId w:val="26"/>
  </w:num>
  <w:num w:numId="53">
    <w:abstractNumId w:val="12"/>
  </w:num>
  <w:num w:numId="54">
    <w:abstractNumId w:val="4"/>
  </w:num>
  <w:num w:numId="55">
    <w:abstractNumId w:val="8"/>
  </w:num>
  <w:num w:numId="56">
    <w:abstractNumId w:val="5"/>
  </w:num>
  <w:num w:numId="57">
    <w:abstractNumId w:val="68"/>
  </w:num>
  <w:num w:numId="58">
    <w:abstractNumId w:val="28"/>
  </w:num>
  <w:num w:numId="59">
    <w:abstractNumId w:val="23"/>
  </w:num>
  <w:num w:numId="60">
    <w:abstractNumId w:val="21"/>
  </w:num>
  <w:num w:numId="61">
    <w:abstractNumId w:val="6"/>
  </w:num>
  <w:num w:numId="62">
    <w:abstractNumId w:val="52"/>
  </w:num>
  <w:num w:numId="63">
    <w:abstractNumId w:val="14"/>
  </w:num>
  <w:num w:numId="64">
    <w:abstractNumId w:val="20"/>
  </w:num>
  <w:num w:numId="65">
    <w:abstractNumId w:val="45"/>
  </w:num>
  <w:num w:numId="66">
    <w:abstractNumId w:val="64"/>
  </w:num>
  <w:num w:numId="67">
    <w:abstractNumId w:val="13"/>
  </w:num>
  <w:num w:numId="68">
    <w:abstractNumId w:val="62"/>
  </w:num>
  <w:num w:numId="69">
    <w:abstractNumId w:val="36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4"/>
      <o:rules v:ext="edit">
        <o:r id="V:Rule3" type="connector" idref="#_x0000_s4098"/>
        <o:r id="V:Rule4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5330E"/>
    <w:rsid w:val="00000856"/>
    <w:rsid w:val="00005DBB"/>
    <w:rsid w:val="00011428"/>
    <w:rsid w:val="000136FC"/>
    <w:rsid w:val="00013F14"/>
    <w:rsid w:val="00017A2C"/>
    <w:rsid w:val="00036B6C"/>
    <w:rsid w:val="000440F4"/>
    <w:rsid w:val="00046E8D"/>
    <w:rsid w:val="00050589"/>
    <w:rsid w:val="00052C4B"/>
    <w:rsid w:val="0005330E"/>
    <w:rsid w:val="000555B9"/>
    <w:rsid w:val="00060031"/>
    <w:rsid w:val="00063E58"/>
    <w:rsid w:val="000655BC"/>
    <w:rsid w:val="0006735E"/>
    <w:rsid w:val="00071ED5"/>
    <w:rsid w:val="00072A28"/>
    <w:rsid w:val="00090C04"/>
    <w:rsid w:val="00090EDC"/>
    <w:rsid w:val="00093555"/>
    <w:rsid w:val="00097EFD"/>
    <w:rsid w:val="000A160E"/>
    <w:rsid w:val="000B1684"/>
    <w:rsid w:val="000B1871"/>
    <w:rsid w:val="000B29A9"/>
    <w:rsid w:val="000B61FF"/>
    <w:rsid w:val="000C1B88"/>
    <w:rsid w:val="000C4501"/>
    <w:rsid w:val="000C47D5"/>
    <w:rsid w:val="000C57D4"/>
    <w:rsid w:val="000C66D6"/>
    <w:rsid w:val="000C700B"/>
    <w:rsid w:val="000C7852"/>
    <w:rsid w:val="000D5C33"/>
    <w:rsid w:val="000E2918"/>
    <w:rsid w:val="000F2C78"/>
    <w:rsid w:val="00102D6E"/>
    <w:rsid w:val="00104F44"/>
    <w:rsid w:val="001101A1"/>
    <w:rsid w:val="00112D93"/>
    <w:rsid w:val="00115750"/>
    <w:rsid w:val="00115AF3"/>
    <w:rsid w:val="0012547B"/>
    <w:rsid w:val="001263FE"/>
    <w:rsid w:val="0013537F"/>
    <w:rsid w:val="001425EC"/>
    <w:rsid w:val="00145128"/>
    <w:rsid w:val="00153F60"/>
    <w:rsid w:val="00155BE0"/>
    <w:rsid w:val="00177DD8"/>
    <w:rsid w:val="001818DB"/>
    <w:rsid w:val="001903EB"/>
    <w:rsid w:val="00193138"/>
    <w:rsid w:val="0019349E"/>
    <w:rsid w:val="0019428A"/>
    <w:rsid w:val="001A0EDB"/>
    <w:rsid w:val="001A2598"/>
    <w:rsid w:val="001A41F3"/>
    <w:rsid w:val="001C048A"/>
    <w:rsid w:val="001C5924"/>
    <w:rsid w:val="001D2C44"/>
    <w:rsid w:val="001E4E42"/>
    <w:rsid w:val="001F0DE8"/>
    <w:rsid w:val="001F55E0"/>
    <w:rsid w:val="0020237C"/>
    <w:rsid w:val="002168A5"/>
    <w:rsid w:val="00230793"/>
    <w:rsid w:val="00240B39"/>
    <w:rsid w:val="002442B0"/>
    <w:rsid w:val="00246C20"/>
    <w:rsid w:val="00250019"/>
    <w:rsid w:val="00254B2D"/>
    <w:rsid w:val="002553A5"/>
    <w:rsid w:val="0025610E"/>
    <w:rsid w:val="00262143"/>
    <w:rsid w:val="002739A2"/>
    <w:rsid w:val="00275647"/>
    <w:rsid w:val="00284A0A"/>
    <w:rsid w:val="00291E0F"/>
    <w:rsid w:val="00292E60"/>
    <w:rsid w:val="00296AD3"/>
    <w:rsid w:val="002A2D40"/>
    <w:rsid w:val="002A69D9"/>
    <w:rsid w:val="002C0811"/>
    <w:rsid w:val="002E45AB"/>
    <w:rsid w:val="002E6E71"/>
    <w:rsid w:val="002F4854"/>
    <w:rsid w:val="002F6A47"/>
    <w:rsid w:val="00300A87"/>
    <w:rsid w:val="00301A39"/>
    <w:rsid w:val="00304B35"/>
    <w:rsid w:val="00311E8A"/>
    <w:rsid w:val="00312656"/>
    <w:rsid w:val="00316AD1"/>
    <w:rsid w:val="00316DAC"/>
    <w:rsid w:val="00320F95"/>
    <w:rsid w:val="003328F5"/>
    <w:rsid w:val="00342AE9"/>
    <w:rsid w:val="00344803"/>
    <w:rsid w:val="0036715F"/>
    <w:rsid w:val="00370A38"/>
    <w:rsid w:val="00373361"/>
    <w:rsid w:val="003736E3"/>
    <w:rsid w:val="00373B19"/>
    <w:rsid w:val="00375424"/>
    <w:rsid w:val="00383358"/>
    <w:rsid w:val="00383A66"/>
    <w:rsid w:val="0039070A"/>
    <w:rsid w:val="003A0922"/>
    <w:rsid w:val="003A1911"/>
    <w:rsid w:val="003A2139"/>
    <w:rsid w:val="003A5285"/>
    <w:rsid w:val="003A52A1"/>
    <w:rsid w:val="003C1CE9"/>
    <w:rsid w:val="003C1D32"/>
    <w:rsid w:val="003C535C"/>
    <w:rsid w:val="003C75A3"/>
    <w:rsid w:val="003D41CE"/>
    <w:rsid w:val="003D7E97"/>
    <w:rsid w:val="003E32B5"/>
    <w:rsid w:val="003E35D4"/>
    <w:rsid w:val="003F3EBA"/>
    <w:rsid w:val="00407D4B"/>
    <w:rsid w:val="00407FC4"/>
    <w:rsid w:val="00420B12"/>
    <w:rsid w:val="0042207B"/>
    <w:rsid w:val="00426DA3"/>
    <w:rsid w:val="0043598B"/>
    <w:rsid w:val="00435BDC"/>
    <w:rsid w:val="0044050B"/>
    <w:rsid w:val="004447A8"/>
    <w:rsid w:val="00447402"/>
    <w:rsid w:val="00453851"/>
    <w:rsid w:val="00453F66"/>
    <w:rsid w:val="00456199"/>
    <w:rsid w:val="00461BEC"/>
    <w:rsid w:val="00463C2E"/>
    <w:rsid w:val="00466A1D"/>
    <w:rsid w:val="004765FD"/>
    <w:rsid w:val="00477CAA"/>
    <w:rsid w:val="00484AC2"/>
    <w:rsid w:val="00487899"/>
    <w:rsid w:val="004962B8"/>
    <w:rsid w:val="0049635E"/>
    <w:rsid w:val="004A0153"/>
    <w:rsid w:val="004A7962"/>
    <w:rsid w:val="004B5F4A"/>
    <w:rsid w:val="004B6399"/>
    <w:rsid w:val="004C7955"/>
    <w:rsid w:val="004E4DB7"/>
    <w:rsid w:val="004F19CD"/>
    <w:rsid w:val="00501310"/>
    <w:rsid w:val="00511894"/>
    <w:rsid w:val="00513DFD"/>
    <w:rsid w:val="005178ED"/>
    <w:rsid w:val="00517C29"/>
    <w:rsid w:val="00524910"/>
    <w:rsid w:val="00530661"/>
    <w:rsid w:val="00531CE5"/>
    <w:rsid w:val="00537F6E"/>
    <w:rsid w:val="00545FAA"/>
    <w:rsid w:val="005549FF"/>
    <w:rsid w:val="00555123"/>
    <w:rsid w:val="0055726A"/>
    <w:rsid w:val="00560064"/>
    <w:rsid w:val="005618E2"/>
    <w:rsid w:val="0056483B"/>
    <w:rsid w:val="00567ED6"/>
    <w:rsid w:val="00596174"/>
    <w:rsid w:val="00596F1E"/>
    <w:rsid w:val="005B0F58"/>
    <w:rsid w:val="005B30FF"/>
    <w:rsid w:val="005C0A6F"/>
    <w:rsid w:val="005C3389"/>
    <w:rsid w:val="005D13A5"/>
    <w:rsid w:val="005D1BBE"/>
    <w:rsid w:val="005D27E6"/>
    <w:rsid w:val="005F7F4C"/>
    <w:rsid w:val="00600383"/>
    <w:rsid w:val="00600DB9"/>
    <w:rsid w:val="00601680"/>
    <w:rsid w:val="006029AE"/>
    <w:rsid w:val="00605858"/>
    <w:rsid w:val="0061212D"/>
    <w:rsid w:val="006141D2"/>
    <w:rsid w:val="006151AD"/>
    <w:rsid w:val="006313BF"/>
    <w:rsid w:val="006334B6"/>
    <w:rsid w:val="00634551"/>
    <w:rsid w:val="006419D9"/>
    <w:rsid w:val="00641E70"/>
    <w:rsid w:val="00647E48"/>
    <w:rsid w:val="00653867"/>
    <w:rsid w:val="0065468F"/>
    <w:rsid w:val="006722D5"/>
    <w:rsid w:val="00674562"/>
    <w:rsid w:val="0068469E"/>
    <w:rsid w:val="00684DC9"/>
    <w:rsid w:val="00696D0F"/>
    <w:rsid w:val="006A31BF"/>
    <w:rsid w:val="006A66D0"/>
    <w:rsid w:val="006B78B2"/>
    <w:rsid w:val="006C7CD5"/>
    <w:rsid w:val="006D5FA8"/>
    <w:rsid w:val="006D6B3D"/>
    <w:rsid w:val="006D792B"/>
    <w:rsid w:val="006E5F7D"/>
    <w:rsid w:val="006E6108"/>
    <w:rsid w:val="006F13BA"/>
    <w:rsid w:val="006F2E3E"/>
    <w:rsid w:val="006F5122"/>
    <w:rsid w:val="006F560F"/>
    <w:rsid w:val="006F6DC2"/>
    <w:rsid w:val="006F7652"/>
    <w:rsid w:val="00710061"/>
    <w:rsid w:val="0071009B"/>
    <w:rsid w:val="00712C9A"/>
    <w:rsid w:val="007136F0"/>
    <w:rsid w:val="00714A15"/>
    <w:rsid w:val="00720977"/>
    <w:rsid w:val="007212FE"/>
    <w:rsid w:val="00724759"/>
    <w:rsid w:val="00725DBA"/>
    <w:rsid w:val="00730903"/>
    <w:rsid w:val="0073509B"/>
    <w:rsid w:val="0074487D"/>
    <w:rsid w:val="00751E6D"/>
    <w:rsid w:val="00764745"/>
    <w:rsid w:val="007677F8"/>
    <w:rsid w:val="00770196"/>
    <w:rsid w:val="00775C1C"/>
    <w:rsid w:val="00781D89"/>
    <w:rsid w:val="00791642"/>
    <w:rsid w:val="007A02A6"/>
    <w:rsid w:val="007A2D5B"/>
    <w:rsid w:val="007A485E"/>
    <w:rsid w:val="007B279A"/>
    <w:rsid w:val="007B6C70"/>
    <w:rsid w:val="007B7EB8"/>
    <w:rsid w:val="007C5526"/>
    <w:rsid w:val="007D36EC"/>
    <w:rsid w:val="007D6105"/>
    <w:rsid w:val="007D6EF8"/>
    <w:rsid w:val="007E3CF4"/>
    <w:rsid w:val="007E57FB"/>
    <w:rsid w:val="007F35F5"/>
    <w:rsid w:val="008006DD"/>
    <w:rsid w:val="008074DA"/>
    <w:rsid w:val="00812F56"/>
    <w:rsid w:val="00812FEF"/>
    <w:rsid w:val="00814045"/>
    <w:rsid w:val="0081505B"/>
    <w:rsid w:val="0081634D"/>
    <w:rsid w:val="00822BEA"/>
    <w:rsid w:val="00822C00"/>
    <w:rsid w:val="00824D96"/>
    <w:rsid w:val="00827E44"/>
    <w:rsid w:val="00832729"/>
    <w:rsid w:val="0083302B"/>
    <w:rsid w:val="008363A9"/>
    <w:rsid w:val="008369A1"/>
    <w:rsid w:val="0084473F"/>
    <w:rsid w:val="00845492"/>
    <w:rsid w:val="00846B68"/>
    <w:rsid w:val="0085215F"/>
    <w:rsid w:val="00852ED9"/>
    <w:rsid w:val="008562D3"/>
    <w:rsid w:val="00857966"/>
    <w:rsid w:val="00862B9E"/>
    <w:rsid w:val="00871B54"/>
    <w:rsid w:val="008722C1"/>
    <w:rsid w:val="00873C46"/>
    <w:rsid w:val="00875608"/>
    <w:rsid w:val="008775A2"/>
    <w:rsid w:val="00880B92"/>
    <w:rsid w:val="00887F26"/>
    <w:rsid w:val="00893A31"/>
    <w:rsid w:val="00895D14"/>
    <w:rsid w:val="00896A37"/>
    <w:rsid w:val="008A1908"/>
    <w:rsid w:val="008A30B6"/>
    <w:rsid w:val="008B20FA"/>
    <w:rsid w:val="008B421C"/>
    <w:rsid w:val="008B5BCE"/>
    <w:rsid w:val="008B6C01"/>
    <w:rsid w:val="008C47B3"/>
    <w:rsid w:val="008C5306"/>
    <w:rsid w:val="008D54CD"/>
    <w:rsid w:val="008E078A"/>
    <w:rsid w:val="008E32B6"/>
    <w:rsid w:val="008E3BCB"/>
    <w:rsid w:val="008E4997"/>
    <w:rsid w:val="008E4F68"/>
    <w:rsid w:val="008F53DE"/>
    <w:rsid w:val="008F7E37"/>
    <w:rsid w:val="009029CD"/>
    <w:rsid w:val="00906C4A"/>
    <w:rsid w:val="00912C43"/>
    <w:rsid w:val="00925CA6"/>
    <w:rsid w:val="00927E02"/>
    <w:rsid w:val="00931CC3"/>
    <w:rsid w:val="009333F6"/>
    <w:rsid w:val="00937437"/>
    <w:rsid w:val="00937C2D"/>
    <w:rsid w:val="00940A33"/>
    <w:rsid w:val="00941933"/>
    <w:rsid w:val="0095094F"/>
    <w:rsid w:val="00952F6B"/>
    <w:rsid w:val="0095393F"/>
    <w:rsid w:val="00954223"/>
    <w:rsid w:val="009611AE"/>
    <w:rsid w:val="00961224"/>
    <w:rsid w:val="0097155C"/>
    <w:rsid w:val="00974DAD"/>
    <w:rsid w:val="009768EE"/>
    <w:rsid w:val="009819F2"/>
    <w:rsid w:val="0098264D"/>
    <w:rsid w:val="009937C7"/>
    <w:rsid w:val="009A706C"/>
    <w:rsid w:val="009B09B4"/>
    <w:rsid w:val="009B1DD3"/>
    <w:rsid w:val="009C57C9"/>
    <w:rsid w:val="009D6F45"/>
    <w:rsid w:val="009E04CC"/>
    <w:rsid w:val="009E49EF"/>
    <w:rsid w:val="009E6BA8"/>
    <w:rsid w:val="009F033B"/>
    <w:rsid w:val="009F4553"/>
    <w:rsid w:val="009F78AA"/>
    <w:rsid w:val="00A0029E"/>
    <w:rsid w:val="00A00926"/>
    <w:rsid w:val="00A04BBD"/>
    <w:rsid w:val="00A10208"/>
    <w:rsid w:val="00A12EC2"/>
    <w:rsid w:val="00A137E8"/>
    <w:rsid w:val="00A1469A"/>
    <w:rsid w:val="00A242F7"/>
    <w:rsid w:val="00A41077"/>
    <w:rsid w:val="00A45A90"/>
    <w:rsid w:val="00A45EE6"/>
    <w:rsid w:val="00A471F9"/>
    <w:rsid w:val="00A5229E"/>
    <w:rsid w:val="00A52D6F"/>
    <w:rsid w:val="00A63D49"/>
    <w:rsid w:val="00A65CA4"/>
    <w:rsid w:val="00A66D6A"/>
    <w:rsid w:val="00A67226"/>
    <w:rsid w:val="00A743B1"/>
    <w:rsid w:val="00A7613D"/>
    <w:rsid w:val="00A83C4F"/>
    <w:rsid w:val="00A85734"/>
    <w:rsid w:val="00AA3E0E"/>
    <w:rsid w:val="00AC13C5"/>
    <w:rsid w:val="00AD0DD8"/>
    <w:rsid w:val="00AD5040"/>
    <w:rsid w:val="00AE4C81"/>
    <w:rsid w:val="00AE50C5"/>
    <w:rsid w:val="00AF35AD"/>
    <w:rsid w:val="00AF536A"/>
    <w:rsid w:val="00AF56E6"/>
    <w:rsid w:val="00AF78DA"/>
    <w:rsid w:val="00B0087D"/>
    <w:rsid w:val="00B0758C"/>
    <w:rsid w:val="00B32FCB"/>
    <w:rsid w:val="00B40F26"/>
    <w:rsid w:val="00B45218"/>
    <w:rsid w:val="00B50084"/>
    <w:rsid w:val="00B535C6"/>
    <w:rsid w:val="00B62381"/>
    <w:rsid w:val="00B62958"/>
    <w:rsid w:val="00B71C43"/>
    <w:rsid w:val="00B76C03"/>
    <w:rsid w:val="00B8308D"/>
    <w:rsid w:val="00B864D8"/>
    <w:rsid w:val="00B874AD"/>
    <w:rsid w:val="00B90ED0"/>
    <w:rsid w:val="00B934FE"/>
    <w:rsid w:val="00B97F09"/>
    <w:rsid w:val="00BA1F8F"/>
    <w:rsid w:val="00BA217B"/>
    <w:rsid w:val="00BA7E2A"/>
    <w:rsid w:val="00BC2E31"/>
    <w:rsid w:val="00BD3D15"/>
    <w:rsid w:val="00BE1375"/>
    <w:rsid w:val="00BE1723"/>
    <w:rsid w:val="00BE2502"/>
    <w:rsid w:val="00BE2EEF"/>
    <w:rsid w:val="00BF56B1"/>
    <w:rsid w:val="00BF5AC1"/>
    <w:rsid w:val="00C00F45"/>
    <w:rsid w:val="00C07284"/>
    <w:rsid w:val="00C2085C"/>
    <w:rsid w:val="00C20A7D"/>
    <w:rsid w:val="00C26399"/>
    <w:rsid w:val="00C41307"/>
    <w:rsid w:val="00C42472"/>
    <w:rsid w:val="00C57E22"/>
    <w:rsid w:val="00C63185"/>
    <w:rsid w:val="00C702C9"/>
    <w:rsid w:val="00C7470F"/>
    <w:rsid w:val="00C83A31"/>
    <w:rsid w:val="00C901FE"/>
    <w:rsid w:val="00C927A3"/>
    <w:rsid w:val="00C936B8"/>
    <w:rsid w:val="00C939CA"/>
    <w:rsid w:val="00C9698D"/>
    <w:rsid w:val="00CA1E31"/>
    <w:rsid w:val="00CA2675"/>
    <w:rsid w:val="00CA622B"/>
    <w:rsid w:val="00CA72EC"/>
    <w:rsid w:val="00CB4172"/>
    <w:rsid w:val="00CC2B31"/>
    <w:rsid w:val="00CD1864"/>
    <w:rsid w:val="00CD5860"/>
    <w:rsid w:val="00CE0103"/>
    <w:rsid w:val="00CE16A8"/>
    <w:rsid w:val="00CE442A"/>
    <w:rsid w:val="00CE6C47"/>
    <w:rsid w:val="00CE7BA5"/>
    <w:rsid w:val="00CE7C0E"/>
    <w:rsid w:val="00CE7C1F"/>
    <w:rsid w:val="00CE7E4F"/>
    <w:rsid w:val="00CF1349"/>
    <w:rsid w:val="00CF389C"/>
    <w:rsid w:val="00CF4034"/>
    <w:rsid w:val="00D01BF3"/>
    <w:rsid w:val="00D079B5"/>
    <w:rsid w:val="00D11880"/>
    <w:rsid w:val="00D15FDE"/>
    <w:rsid w:val="00D171BF"/>
    <w:rsid w:val="00D17EB2"/>
    <w:rsid w:val="00D223B6"/>
    <w:rsid w:val="00D2370D"/>
    <w:rsid w:val="00D264DD"/>
    <w:rsid w:val="00D276AF"/>
    <w:rsid w:val="00D40847"/>
    <w:rsid w:val="00D4091C"/>
    <w:rsid w:val="00D42DE5"/>
    <w:rsid w:val="00D43488"/>
    <w:rsid w:val="00D45DF4"/>
    <w:rsid w:val="00D47D23"/>
    <w:rsid w:val="00D511D9"/>
    <w:rsid w:val="00D53497"/>
    <w:rsid w:val="00D5568D"/>
    <w:rsid w:val="00D56D34"/>
    <w:rsid w:val="00D61E83"/>
    <w:rsid w:val="00D732EB"/>
    <w:rsid w:val="00D84557"/>
    <w:rsid w:val="00D86B68"/>
    <w:rsid w:val="00D86BB8"/>
    <w:rsid w:val="00D911D0"/>
    <w:rsid w:val="00D93A2E"/>
    <w:rsid w:val="00D96D17"/>
    <w:rsid w:val="00DA1246"/>
    <w:rsid w:val="00DA41B1"/>
    <w:rsid w:val="00DB232E"/>
    <w:rsid w:val="00DB25C2"/>
    <w:rsid w:val="00DB768A"/>
    <w:rsid w:val="00DC3E93"/>
    <w:rsid w:val="00DC4EEB"/>
    <w:rsid w:val="00DE5DAA"/>
    <w:rsid w:val="00DE745D"/>
    <w:rsid w:val="00DF3460"/>
    <w:rsid w:val="00DF73EE"/>
    <w:rsid w:val="00DF7C7A"/>
    <w:rsid w:val="00E0521B"/>
    <w:rsid w:val="00E058EE"/>
    <w:rsid w:val="00E12C41"/>
    <w:rsid w:val="00E169D2"/>
    <w:rsid w:val="00E20B77"/>
    <w:rsid w:val="00E23925"/>
    <w:rsid w:val="00E25A09"/>
    <w:rsid w:val="00E344E1"/>
    <w:rsid w:val="00E417BF"/>
    <w:rsid w:val="00E42E6F"/>
    <w:rsid w:val="00E501D1"/>
    <w:rsid w:val="00E533BC"/>
    <w:rsid w:val="00E63074"/>
    <w:rsid w:val="00E9054B"/>
    <w:rsid w:val="00EA411E"/>
    <w:rsid w:val="00EA4636"/>
    <w:rsid w:val="00EC4AB7"/>
    <w:rsid w:val="00EC4FCA"/>
    <w:rsid w:val="00EC6192"/>
    <w:rsid w:val="00EC68D0"/>
    <w:rsid w:val="00EE011B"/>
    <w:rsid w:val="00EF1153"/>
    <w:rsid w:val="00EF4821"/>
    <w:rsid w:val="00EF6B98"/>
    <w:rsid w:val="00F1210A"/>
    <w:rsid w:val="00F155A9"/>
    <w:rsid w:val="00F21CE2"/>
    <w:rsid w:val="00F23D53"/>
    <w:rsid w:val="00F31447"/>
    <w:rsid w:val="00F3452B"/>
    <w:rsid w:val="00F50763"/>
    <w:rsid w:val="00F50DA1"/>
    <w:rsid w:val="00F571C0"/>
    <w:rsid w:val="00F64702"/>
    <w:rsid w:val="00F65746"/>
    <w:rsid w:val="00F677AD"/>
    <w:rsid w:val="00F731CC"/>
    <w:rsid w:val="00F73DE3"/>
    <w:rsid w:val="00F76141"/>
    <w:rsid w:val="00F767D3"/>
    <w:rsid w:val="00F76978"/>
    <w:rsid w:val="00F76C7D"/>
    <w:rsid w:val="00F91457"/>
    <w:rsid w:val="00F9330F"/>
    <w:rsid w:val="00FA68A6"/>
    <w:rsid w:val="00FB13B6"/>
    <w:rsid w:val="00FB5EE7"/>
    <w:rsid w:val="00FC035D"/>
    <w:rsid w:val="00FC12FA"/>
    <w:rsid w:val="00FC1755"/>
    <w:rsid w:val="00FC25DF"/>
    <w:rsid w:val="00FC3E34"/>
    <w:rsid w:val="00FD6E53"/>
    <w:rsid w:val="00FE24B5"/>
    <w:rsid w:val="00FE6AC9"/>
    <w:rsid w:val="00FF0032"/>
    <w:rsid w:val="00FF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B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A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41B1"/>
  </w:style>
  <w:style w:type="paragraph" w:styleId="Pieddepage">
    <w:name w:val="footer"/>
    <w:basedOn w:val="Normal"/>
    <w:link w:val="PieddepageCar"/>
    <w:uiPriority w:val="99"/>
    <w:unhideWhenUsed/>
    <w:rsid w:val="00DA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41B1"/>
  </w:style>
  <w:style w:type="paragraph" w:styleId="NormalWeb">
    <w:name w:val="Normal (Web)"/>
    <w:basedOn w:val="Normal"/>
    <w:uiPriority w:val="99"/>
    <w:unhideWhenUsed/>
    <w:rsid w:val="0055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aliases w:val="List numbered,Lettre d'introduction"/>
    <w:basedOn w:val="Normal"/>
    <w:link w:val="ParagraphedelisteCar"/>
    <w:uiPriority w:val="34"/>
    <w:qFormat/>
    <w:rsid w:val="00240B39"/>
    <w:pPr>
      <w:spacing w:before="100" w:beforeAutospacing="1" w:after="100" w:afterAutospacing="1"/>
      <w:ind w:left="720"/>
      <w:contextualSpacing/>
      <w:jc w:val="center"/>
    </w:pPr>
  </w:style>
  <w:style w:type="table" w:styleId="Grilledutableau">
    <w:name w:val="Table Grid"/>
    <w:basedOn w:val="TableauNormal"/>
    <w:uiPriority w:val="59"/>
    <w:rsid w:val="00463C2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65746"/>
    <w:rPr>
      <w:color w:val="E2D700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A45A90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45A90"/>
    <w:rPr>
      <w:rFonts w:eastAsiaTheme="minorEastAsia"/>
    </w:rPr>
  </w:style>
  <w:style w:type="character" w:customStyle="1" w:styleId="ParagraphedelisteCar">
    <w:name w:val="Paragraphe de liste Car"/>
    <w:aliases w:val="List numbered Car,Lettre d'introduction Car"/>
    <w:link w:val="Paragraphedeliste"/>
    <w:uiPriority w:val="34"/>
    <w:locked/>
    <w:rsid w:val="00DE745D"/>
  </w:style>
  <w:style w:type="character" w:customStyle="1" w:styleId="UnresolvedMention">
    <w:name w:val="Unresolved Mention"/>
    <w:basedOn w:val="Policepardfaut"/>
    <w:uiPriority w:val="99"/>
    <w:semiHidden/>
    <w:unhideWhenUsed/>
    <w:rsid w:val="0019349E"/>
    <w:rPr>
      <w:color w:val="605E5C"/>
      <w:shd w:val="clear" w:color="auto" w:fill="E1DFDD"/>
    </w:rPr>
  </w:style>
  <w:style w:type="table" w:customStyle="1" w:styleId="GridTable4Accent1">
    <w:name w:val="Grid Table 4 Accent 1"/>
    <w:basedOn w:val="TableauNormal"/>
    <w:uiPriority w:val="49"/>
    <w:rsid w:val="009612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86" Type="http://schemas.microsoft.com/office/2007/relationships/diagramDrawing" Target="diagrams/drawing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BA44B0-2257-4846-9990-DDCD605B1117}">
      <dsp:nvSpPr>
        <dsp:cNvPr id="0" name=""/>
        <dsp:cNvSpPr/>
      </dsp:nvSpPr>
      <dsp:spPr>
        <a:xfrm>
          <a:off x="745992" y="502762"/>
          <a:ext cx="2416664" cy="2383093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rgbClr>
            </a:gs>
            <a:gs pos="100000">
              <a:srgbClr val="4BACC6">
                <a:alpha val="5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 cap="none" spc="0">
              <a:ln w="6350"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Cambria"/>
              <a:ea typeface="+mn-ea"/>
              <a:cs typeface="+mn-cs"/>
            </a:rPr>
            <a:t>PÔLE DE RECHERCHE SCIENTIFIQUE ET INNOVATION </a:t>
          </a:r>
          <a:endParaRPr lang="fr-FR" sz="1600" b="1" kern="1200" cap="none" spc="0">
            <a:ln w="6350">
              <a:prstDash val="solid"/>
            </a:ln>
            <a:solidFill>
              <a:sysClr val="windowText" lastClr="000000"/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Aharoni" pitchFamily="2" charset="-79"/>
            <a:ea typeface="+mn-ea"/>
            <a:cs typeface="Aharoni" pitchFamily="2" charset="-79"/>
          </a:endParaRPr>
        </a:p>
      </dsp:txBody>
      <dsp:txXfrm>
        <a:off x="1099904" y="851758"/>
        <a:ext cx="1708840" cy="1685101"/>
      </dsp:txXfrm>
    </dsp:sp>
    <dsp:sp modelId="{9CA5AFE5-0DD4-4372-82CA-6DC37FA54BDF}">
      <dsp:nvSpPr>
        <dsp:cNvPr id="0" name=""/>
        <dsp:cNvSpPr/>
      </dsp:nvSpPr>
      <dsp:spPr>
        <a:xfrm>
          <a:off x="1258337" y="-178965"/>
          <a:ext cx="1367784" cy="1273432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-1655646"/>
                <a:satOff val="6635"/>
                <a:lumOff val="1438"/>
                <a:alphaOff val="0"/>
                <a:tint val="100000"/>
                <a:shade val="100000"/>
                <a:satMod val="130000"/>
              </a:srgbClr>
            </a:gs>
            <a:gs pos="100000">
              <a:srgbClr val="4BACC6">
                <a:alpha val="50000"/>
                <a:hueOff val="-1655646"/>
                <a:satOff val="6635"/>
                <a:lumOff val="1438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400" b="1" kern="1200" cap="none" spc="0">
            <a:ln w="6350">
              <a:prstDash val="solid"/>
            </a:ln>
            <a:solidFill>
              <a:sysClr val="windowText" lastClr="000000"/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Aharoni" pitchFamily="2" charset="-79"/>
            <a:ea typeface="+mn-ea"/>
            <a:cs typeface="Aharoni" pitchFamily="2" charset="-79"/>
          </a:endParaRPr>
        </a:p>
      </dsp:txBody>
      <dsp:txXfrm>
        <a:off x="1458644" y="7525"/>
        <a:ext cx="967170" cy="900452"/>
      </dsp:txXfrm>
    </dsp:sp>
    <dsp:sp modelId="{798DE1D6-0348-4098-9494-B2E7413FD322}">
      <dsp:nvSpPr>
        <dsp:cNvPr id="0" name=""/>
        <dsp:cNvSpPr/>
      </dsp:nvSpPr>
      <dsp:spPr>
        <a:xfrm>
          <a:off x="2433305" y="397571"/>
          <a:ext cx="1309025" cy="1273432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-3311292"/>
                <a:satOff val="13270"/>
                <a:lumOff val="2876"/>
                <a:alphaOff val="0"/>
                <a:tint val="100000"/>
                <a:shade val="100000"/>
                <a:satMod val="130000"/>
              </a:srgbClr>
            </a:gs>
            <a:gs pos="100000">
              <a:srgbClr val="4BACC6">
                <a:alpha val="50000"/>
                <a:hueOff val="-3311292"/>
                <a:satOff val="13270"/>
                <a:lumOff val="2876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i="0" kern="1200" cap="none" spc="0">
              <a:ln w="6350"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MOBILITÉ</a:t>
          </a:r>
          <a:endParaRPr lang="fr-FR" sz="1400" b="1" kern="1200" cap="none" spc="0">
            <a:ln w="6350">
              <a:prstDash val="solid"/>
            </a:ln>
            <a:solidFill>
              <a:sysClr val="windowText" lastClr="000000"/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2625007" y="584061"/>
        <a:ext cx="925621" cy="900452"/>
      </dsp:txXfrm>
    </dsp:sp>
    <dsp:sp modelId="{417DDC2C-748F-4E96-B251-6823A54DC4B8}">
      <dsp:nvSpPr>
        <dsp:cNvPr id="0" name=""/>
        <dsp:cNvSpPr/>
      </dsp:nvSpPr>
      <dsp:spPr>
        <a:xfrm>
          <a:off x="2466722" y="1660619"/>
          <a:ext cx="1410307" cy="1375303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-4966938"/>
                <a:satOff val="19906"/>
                <a:lumOff val="4314"/>
                <a:alphaOff val="0"/>
                <a:tint val="100000"/>
                <a:shade val="100000"/>
                <a:satMod val="130000"/>
              </a:srgbClr>
            </a:gs>
            <a:gs pos="100000">
              <a:srgbClr val="4BACC6">
                <a:alpha val="50000"/>
                <a:hueOff val="-4966938"/>
                <a:satOff val="19906"/>
                <a:lumOff val="4314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200" b="1" kern="1200" cap="none" spc="0">
            <a:ln w="6350">
              <a:prstDash val="solid"/>
            </a:ln>
            <a:solidFill>
              <a:sysClr val="windowText" lastClr="000000"/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Aharoni" pitchFamily="2" charset="-79"/>
            <a:ea typeface="+mn-ea"/>
            <a:cs typeface="Aharoni" pitchFamily="2" charset="-79"/>
          </a:endParaRPr>
        </a:p>
      </dsp:txBody>
      <dsp:txXfrm>
        <a:off x="2673257" y="1862027"/>
        <a:ext cx="997237" cy="972487"/>
      </dsp:txXfrm>
    </dsp:sp>
    <dsp:sp modelId="{7AA9E9DF-F463-46FD-A5DE-267C5AB11429}">
      <dsp:nvSpPr>
        <dsp:cNvPr id="0" name=""/>
        <dsp:cNvSpPr/>
      </dsp:nvSpPr>
      <dsp:spPr>
        <a:xfrm>
          <a:off x="1275117" y="2259573"/>
          <a:ext cx="1342586" cy="1342586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-6622584"/>
                <a:satOff val="26541"/>
                <a:lumOff val="5752"/>
                <a:alphaOff val="0"/>
                <a:tint val="100000"/>
                <a:shade val="100000"/>
                <a:satMod val="130000"/>
              </a:srgbClr>
            </a:gs>
            <a:gs pos="100000">
              <a:srgbClr val="4BACC6">
                <a:alpha val="50000"/>
                <a:hueOff val="-6622584"/>
                <a:satOff val="26541"/>
                <a:lumOff val="5752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600" b="1" kern="1200" cap="none" spc="0">
            <a:ln w="6350">
              <a:prstDash val="solid"/>
            </a:ln>
            <a:solidFill>
              <a:sysClr val="windowText" lastClr="000000"/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  <a:latin typeface="Aharoni" pitchFamily="2" charset="-79"/>
            <a:ea typeface="+mn-ea"/>
            <a:cs typeface="Aharoni" pitchFamily="2" charset="-79"/>
          </a:endParaRPr>
        </a:p>
      </dsp:txBody>
      <dsp:txXfrm>
        <a:off x="1471734" y="2456190"/>
        <a:ext cx="949352" cy="949352"/>
      </dsp:txXfrm>
    </dsp:sp>
    <dsp:sp modelId="{35E5B6DA-BE6D-49F1-BFE9-FEF22895C3F1}">
      <dsp:nvSpPr>
        <dsp:cNvPr id="0" name=""/>
        <dsp:cNvSpPr/>
      </dsp:nvSpPr>
      <dsp:spPr>
        <a:xfrm>
          <a:off x="32169" y="1688168"/>
          <a:ext cx="1309025" cy="1309025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-8278230"/>
                <a:satOff val="33176"/>
                <a:lumOff val="7190"/>
                <a:alphaOff val="0"/>
                <a:tint val="100000"/>
                <a:shade val="100000"/>
                <a:satMod val="130000"/>
              </a:srgbClr>
            </a:gs>
            <a:gs pos="100000">
              <a:srgbClr val="4BACC6">
                <a:alpha val="50000"/>
                <a:hueOff val="-8278230"/>
                <a:satOff val="33176"/>
                <a:lumOff val="7190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 cap="none" spc="0">
              <a:ln w="6350"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haroni" pitchFamily="2" charset="-79"/>
              <a:ea typeface="+mn-ea"/>
              <a:cs typeface="Aharoni" pitchFamily="2" charset="-79"/>
            </a:rPr>
            <a:t>CITT</a:t>
          </a:r>
        </a:p>
      </dsp:txBody>
      <dsp:txXfrm>
        <a:off x="223871" y="1879870"/>
        <a:ext cx="925621" cy="925621"/>
      </dsp:txXfrm>
    </dsp:sp>
    <dsp:sp modelId="{F27F7942-A89E-41B0-A568-1BD4E2040024}">
      <dsp:nvSpPr>
        <dsp:cNvPr id="0" name=""/>
        <dsp:cNvSpPr/>
      </dsp:nvSpPr>
      <dsp:spPr>
        <a:xfrm>
          <a:off x="157458" y="381349"/>
          <a:ext cx="1273432" cy="1273432"/>
        </a:xfrm>
        <a:prstGeom prst="ellipse">
          <a:avLst/>
        </a:prstGeom>
        <a:gradFill rotWithShape="0">
          <a:gsLst>
            <a:gs pos="0">
              <a:srgbClr val="4BACC6">
                <a:alpha val="50000"/>
                <a:hueOff val="-9933876"/>
                <a:satOff val="39811"/>
                <a:lumOff val="8628"/>
                <a:alphaOff val="0"/>
                <a:tint val="100000"/>
                <a:shade val="100000"/>
                <a:satMod val="130000"/>
              </a:srgbClr>
            </a:gs>
            <a:gs pos="100000">
              <a:srgbClr val="4BACC6">
                <a:alpha val="50000"/>
                <a:hueOff val="-9933876"/>
                <a:satOff val="39811"/>
                <a:lumOff val="8628"/>
                <a:alphaOff val="0"/>
                <a:tint val="50000"/>
                <a:shade val="100000"/>
                <a:satMod val="350000"/>
              </a:srgbClr>
            </a:gs>
          </a:gsLst>
          <a:lin ang="162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b="1" kern="1200" cap="none" spc="0">
              <a:ln w="6350">
                <a:prstDash val="solid"/>
              </a:ln>
              <a:solidFill>
                <a:sysClr val="windowText" lastClr="000000"/>
              </a:solidFill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  <a:latin typeface="Aharoni" pitchFamily="2" charset="-79"/>
              <a:ea typeface="+mn-ea"/>
              <a:cs typeface="Aharoni" pitchFamily="2" charset="-79"/>
            </a:rPr>
            <a:t>CEDOC</a:t>
          </a:r>
        </a:p>
      </dsp:txBody>
      <dsp:txXfrm>
        <a:off x="343948" y="567839"/>
        <a:ext cx="900452" cy="900452"/>
      </dsp:txXfrm>
    </dsp:sp>
  </dsp:spTree>
</dsp:drawing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378F61-B431-4211-B176-C24436C3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ACTIONS DE SOUTIEN ET DE DEVELOPPEMENT DE LA RECHERCHE SCIENTIFIQUE ET CADRE REGLEMENTAIRE</vt:lpstr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ACTIONS DE SOUTIEN ET DE DEVELOPPEMENT DE LA RECHERCHE SCIENTIFIQUE ET CADRE REGLEMENTAIRE</dc:title>
  <dc:subject>Novembre 2017</dc:subject>
  <dc:creator>R-BELLOUTE</dc:creator>
  <cp:lastModifiedBy>HP</cp:lastModifiedBy>
  <cp:revision>2</cp:revision>
  <cp:lastPrinted>2019-12-09T11:54:00Z</cp:lastPrinted>
  <dcterms:created xsi:type="dcterms:W3CDTF">2020-01-02T16:39:00Z</dcterms:created>
  <dcterms:modified xsi:type="dcterms:W3CDTF">2020-01-02T16:39:00Z</dcterms:modified>
</cp:coreProperties>
</file>