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33B" w:rsidRPr="008E78C8" w:rsidRDefault="00256A64" w:rsidP="008C3EBD">
      <w:pPr>
        <w:spacing w:line="360" w:lineRule="auto"/>
        <w:ind w:left="567"/>
        <w:rPr>
          <w:b/>
          <w:bCs/>
          <w:sz w:val="36"/>
          <w:szCs w:val="36"/>
          <w:lang w:bidi="ar-MA"/>
        </w:rPr>
      </w:pPr>
      <w:r>
        <w:rPr>
          <w:rFonts w:ascii="Verdana" w:hAnsi="Verdana"/>
          <w:b/>
          <w:caps/>
          <w:noProof/>
          <w:sz w:val="20"/>
        </w:rPr>
        <mc:AlternateContent>
          <mc:Choice Requires="wps">
            <w:drawing>
              <wp:anchor distT="0" distB="0" distL="114300" distR="114300" simplePos="0" relativeHeight="251663360" behindDoc="0" locked="0" layoutInCell="1" allowOverlap="1" wp14:anchorId="39690E8A" wp14:editId="0E5F8DF1">
                <wp:simplePos x="0" y="0"/>
                <wp:positionH relativeFrom="column">
                  <wp:posOffset>-4445</wp:posOffset>
                </wp:positionH>
                <wp:positionV relativeFrom="paragraph">
                  <wp:posOffset>-137795</wp:posOffset>
                </wp:positionV>
                <wp:extent cx="1623695" cy="925830"/>
                <wp:effectExtent l="9525" t="9525" r="5080" b="76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925830"/>
                        </a:xfrm>
                        <a:prstGeom prst="rect">
                          <a:avLst/>
                        </a:prstGeom>
                        <a:solidFill>
                          <a:srgbClr val="FFFFFF"/>
                        </a:solidFill>
                        <a:ln w="9525">
                          <a:solidFill>
                            <a:srgbClr val="000000"/>
                          </a:solidFill>
                          <a:miter lim="800000"/>
                          <a:headEnd/>
                          <a:tailEnd/>
                        </a:ln>
                      </wps:spPr>
                      <wps:txbx>
                        <w:txbxContent>
                          <w:p w:rsidR="00256A64" w:rsidRPr="002A51D9" w:rsidRDefault="00256A64" w:rsidP="00256A64">
                            <w:r>
                              <w:t>Logo Université Partenaire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90E8A" id="Rectangle 2" o:spid="_x0000_s1026" style="position:absolute;left:0;text-align:left;margin-left:-.35pt;margin-top:-10.85pt;width:127.85pt;height:7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">
                <v:textbox>
                  <w:txbxContent>
                    <w:p w:rsidR="00256A64" w:rsidRPr="002A51D9" w:rsidRDefault="00256A64" w:rsidP="00256A64">
                      <w:r>
                        <w:t>Logo Université Partenaire</w:t>
                      </w:r>
                    </w:p>
                  </w:txbxContent>
                </v:textbox>
              </v:rect>
            </w:pict>
          </mc:Fallback>
        </mc:AlternateContent>
      </w:r>
      <w:r>
        <w:rPr>
          <w:rFonts w:ascii="Verdana" w:hAnsi="Verdana"/>
          <w:b/>
          <w:caps/>
          <w:noProof/>
          <w:sz w:val="20"/>
        </w:rPr>
        <w:drawing>
          <wp:anchor distT="0" distB="0" distL="114300" distR="114300" simplePos="0" relativeHeight="251661312" behindDoc="0" locked="0" layoutInCell="1" allowOverlap="1" wp14:anchorId="6533043C" wp14:editId="71366748">
            <wp:simplePos x="0" y="0"/>
            <wp:positionH relativeFrom="margin">
              <wp:align>right</wp:align>
            </wp:positionH>
            <wp:positionV relativeFrom="paragraph">
              <wp:posOffset>-47625</wp:posOffset>
            </wp:positionV>
            <wp:extent cx="1499870" cy="914400"/>
            <wp:effectExtent l="0" t="0" r="5080" b="0"/>
            <wp:wrapNone/>
            <wp:docPr id="2" name="Image 1" descr="C:\Users\PRESIDENCE 25\Desktop\Logo U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IDENCE 25\Desktop\Logo UMI.jpg"/>
                    <pic:cNvPicPr>
                      <a:picLocks noChangeAspect="1" noChangeArrowheads="1"/>
                    </pic:cNvPicPr>
                  </pic:nvPicPr>
                  <pic:blipFill>
                    <a:blip r:embed="rId8" cstate="print"/>
                    <a:srcRect/>
                    <a:stretch>
                      <a:fillRect/>
                    </a:stretch>
                  </pic:blipFill>
                  <pic:spPr bwMode="auto">
                    <a:xfrm>
                      <a:off x="0" y="0"/>
                      <a:ext cx="1499870" cy="914400"/>
                    </a:xfrm>
                    <a:prstGeom prst="rect">
                      <a:avLst/>
                    </a:prstGeom>
                    <a:noFill/>
                    <a:ln w="9525">
                      <a:noFill/>
                      <a:miter lim="800000"/>
                      <a:headEnd/>
                      <a:tailEnd/>
                    </a:ln>
                  </pic:spPr>
                </pic:pic>
              </a:graphicData>
            </a:graphic>
          </wp:anchor>
        </w:drawing>
      </w:r>
      <w:r w:rsidR="008C3EBD">
        <w:rPr>
          <w:b/>
          <w:bCs/>
          <w:sz w:val="36"/>
          <w:szCs w:val="36"/>
          <w:lang w:bidi="ar-MA"/>
        </w:rPr>
        <w:t xml:space="preserve">                                             </w:t>
      </w:r>
    </w:p>
    <w:p w:rsidR="00616F72" w:rsidRDefault="00616F72" w:rsidP="003B133B">
      <w:r>
        <w:tab/>
      </w:r>
      <w:r>
        <w:tab/>
      </w:r>
      <w:r>
        <w:tab/>
      </w:r>
      <w:r>
        <w:tab/>
      </w:r>
    </w:p>
    <w:p w:rsidR="00616F72" w:rsidRDefault="00616F72" w:rsidP="00616F72"/>
    <w:p w:rsidR="004E230D" w:rsidRDefault="004E230D" w:rsidP="003B133B">
      <w:pPr>
        <w:bidi/>
      </w:pPr>
    </w:p>
    <w:p w:rsidR="00256A64" w:rsidRDefault="00256A64" w:rsidP="00256A64">
      <w:pPr>
        <w:bidi/>
      </w:pPr>
    </w:p>
    <w:p w:rsidR="00256A64" w:rsidRDefault="00256A64" w:rsidP="00256A64">
      <w:pPr>
        <w:bidi/>
      </w:pPr>
    </w:p>
    <w:p w:rsidR="00256A64" w:rsidRDefault="00256A64" w:rsidP="00256A64">
      <w:pPr>
        <w:bidi/>
      </w:pPr>
    </w:p>
    <w:p w:rsidR="00256A64" w:rsidRDefault="00256A64" w:rsidP="00256A64">
      <w:pPr>
        <w:bidi/>
      </w:pPr>
    </w:p>
    <w:p w:rsidR="00256A64" w:rsidRDefault="00256A64" w:rsidP="00256A64">
      <w:pPr>
        <w:bidi/>
      </w:pPr>
    </w:p>
    <w:p w:rsidR="00256A64" w:rsidRDefault="00256A64" w:rsidP="00256A64">
      <w:pPr>
        <w:bidi/>
      </w:pPr>
    </w:p>
    <w:p w:rsidR="00625422" w:rsidRDefault="00256A64" w:rsidP="00256A64">
      <w:pPr>
        <w:bidi/>
        <w:spacing w:after="0"/>
        <w:jc w:val="center"/>
        <w:rPr>
          <w:rFonts w:cs="Simplified Arabic"/>
          <w:b/>
          <w:bCs/>
          <w:sz w:val="32"/>
          <w:szCs w:val="32"/>
          <w:rtl/>
          <w:lang w:bidi="ar-MA"/>
        </w:rPr>
      </w:pPr>
      <w:r>
        <w:rPr>
          <w:rFonts w:cs="Simplified Arabic" w:hint="cs"/>
          <w:b/>
          <w:bCs/>
          <w:sz w:val="32"/>
          <w:szCs w:val="32"/>
          <w:rtl/>
          <w:lang w:bidi="ar-YE"/>
        </w:rPr>
        <w:t>ا</w:t>
      </w:r>
      <w:r w:rsidRPr="009E3CD3">
        <w:rPr>
          <w:rFonts w:cs="Simplified Arabic" w:hint="cs"/>
          <w:b/>
          <w:bCs/>
          <w:sz w:val="32"/>
          <w:szCs w:val="32"/>
          <w:rtl/>
          <w:lang w:bidi="ar-YE"/>
        </w:rPr>
        <w:t>تفاقي</w:t>
      </w:r>
      <w:r>
        <w:rPr>
          <w:rFonts w:cs="Simplified Arabic" w:hint="cs"/>
          <w:b/>
          <w:bCs/>
          <w:sz w:val="32"/>
          <w:szCs w:val="32"/>
          <w:rtl/>
          <w:lang w:bidi="ar-YE"/>
        </w:rPr>
        <w:t>ة</w:t>
      </w:r>
      <w:r w:rsidR="00625422" w:rsidRPr="009E3CD3">
        <w:rPr>
          <w:rFonts w:cs="Simplified Arabic" w:hint="cs"/>
          <w:b/>
          <w:bCs/>
          <w:sz w:val="32"/>
          <w:szCs w:val="32"/>
          <w:rtl/>
          <w:lang w:bidi="ar-YE"/>
        </w:rPr>
        <w:t xml:space="preserve"> تع</w:t>
      </w:r>
      <w:r w:rsidR="00A65DDC">
        <w:rPr>
          <w:rFonts w:cs="Simplified Arabic" w:hint="cs"/>
          <w:b/>
          <w:bCs/>
          <w:sz w:val="32"/>
          <w:szCs w:val="32"/>
          <w:rtl/>
          <w:lang w:bidi="ar-YE"/>
        </w:rPr>
        <w:t>ـ</w:t>
      </w:r>
      <w:r w:rsidR="00625422" w:rsidRPr="009E3CD3">
        <w:rPr>
          <w:rFonts w:cs="Simplified Arabic" w:hint="cs"/>
          <w:b/>
          <w:bCs/>
          <w:sz w:val="32"/>
          <w:szCs w:val="32"/>
          <w:rtl/>
          <w:lang w:bidi="ar-YE"/>
        </w:rPr>
        <w:t>اون</w:t>
      </w:r>
      <w:r w:rsidR="00A65DDC">
        <w:rPr>
          <w:rFonts w:cs="Simplified Arabic" w:hint="cs"/>
          <w:b/>
          <w:bCs/>
          <w:sz w:val="32"/>
          <w:szCs w:val="32"/>
          <w:rtl/>
          <w:lang w:bidi="ar-YE"/>
        </w:rPr>
        <w:t xml:space="preserve"> </w:t>
      </w:r>
      <w:proofErr w:type="gramStart"/>
      <w:r w:rsidR="00A65DDC">
        <w:rPr>
          <w:rFonts w:cs="Simplified Arabic" w:hint="cs"/>
          <w:b/>
          <w:bCs/>
          <w:sz w:val="32"/>
          <w:szCs w:val="32"/>
          <w:rtl/>
          <w:lang w:bidi="ar-YE"/>
        </w:rPr>
        <w:t>و شراكـة</w:t>
      </w:r>
      <w:proofErr w:type="gramEnd"/>
      <w:r w:rsidR="00A65DDC">
        <w:rPr>
          <w:rFonts w:cs="Simplified Arabic"/>
          <w:b/>
          <w:bCs/>
          <w:sz w:val="32"/>
          <w:szCs w:val="32"/>
          <w:lang w:bidi="ar-YE"/>
        </w:rPr>
        <w:t xml:space="preserve"> </w:t>
      </w:r>
    </w:p>
    <w:p w:rsidR="00625422" w:rsidRPr="009E3CD3" w:rsidRDefault="00625422" w:rsidP="00256A64">
      <w:pPr>
        <w:bidi/>
        <w:spacing w:after="0"/>
        <w:jc w:val="center"/>
        <w:rPr>
          <w:rFonts w:cs="Simplified Arabic"/>
          <w:b/>
          <w:bCs/>
          <w:sz w:val="32"/>
          <w:szCs w:val="32"/>
          <w:rtl/>
          <w:lang w:bidi="ar-YE"/>
        </w:rPr>
      </w:pPr>
      <w:r>
        <w:rPr>
          <w:rFonts w:cs="Simplified Arabic" w:hint="cs"/>
          <w:b/>
          <w:bCs/>
          <w:sz w:val="28"/>
          <w:szCs w:val="28"/>
          <w:rtl/>
          <w:lang w:bidi="ar-YE"/>
        </w:rPr>
        <w:t xml:space="preserve"> </w:t>
      </w:r>
      <w:r w:rsidRPr="009E3CD3">
        <w:rPr>
          <w:rFonts w:cs="Simplified Arabic" w:hint="cs"/>
          <w:b/>
          <w:bCs/>
          <w:sz w:val="32"/>
          <w:szCs w:val="32"/>
          <w:rtl/>
          <w:lang w:bidi="ar-YE"/>
        </w:rPr>
        <w:t xml:space="preserve">بين </w:t>
      </w:r>
    </w:p>
    <w:p w:rsidR="00625422" w:rsidRPr="009E3CD3" w:rsidRDefault="00625422" w:rsidP="00256A64">
      <w:pPr>
        <w:bidi/>
        <w:spacing w:after="0"/>
        <w:jc w:val="center"/>
        <w:rPr>
          <w:rFonts w:cs="Simplified Arabic"/>
          <w:b/>
          <w:bCs/>
          <w:sz w:val="32"/>
          <w:szCs w:val="32"/>
          <w:rtl/>
          <w:lang w:bidi="ar-YE"/>
        </w:rPr>
      </w:pPr>
      <w:r w:rsidRPr="009E3CD3">
        <w:rPr>
          <w:rFonts w:cs="Simplified Arabic" w:hint="cs"/>
          <w:b/>
          <w:bCs/>
          <w:sz w:val="32"/>
          <w:szCs w:val="32"/>
          <w:rtl/>
          <w:lang w:bidi="ar-YE"/>
        </w:rPr>
        <w:t xml:space="preserve">جامعة مولاي إسماعيل بمكناس </w:t>
      </w:r>
      <w:r w:rsidR="00A65DDC">
        <w:rPr>
          <w:rFonts w:cs="Simplified Arabic" w:hint="cs"/>
          <w:b/>
          <w:bCs/>
          <w:sz w:val="32"/>
          <w:szCs w:val="32"/>
          <w:rtl/>
          <w:lang w:bidi="ar-YE"/>
        </w:rPr>
        <w:t>-</w:t>
      </w:r>
      <w:r>
        <w:rPr>
          <w:rFonts w:cs="Simplified Arabic" w:hint="cs"/>
          <w:b/>
          <w:bCs/>
          <w:sz w:val="32"/>
          <w:szCs w:val="32"/>
          <w:rtl/>
          <w:lang w:bidi="ar-YE"/>
        </w:rPr>
        <w:t xml:space="preserve"> </w:t>
      </w:r>
      <w:r w:rsidRPr="009E3CD3">
        <w:rPr>
          <w:rFonts w:cs="Simplified Arabic" w:hint="cs"/>
          <w:b/>
          <w:bCs/>
          <w:sz w:val="32"/>
          <w:szCs w:val="32"/>
          <w:rtl/>
          <w:lang w:bidi="ar-YE"/>
        </w:rPr>
        <w:t xml:space="preserve">المملكة المغربية </w:t>
      </w:r>
    </w:p>
    <w:p w:rsidR="00625422" w:rsidRPr="009E3CD3" w:rsidRDefault="00625422" w:rsidP="00256A64">
      <w:pPr>
        <w:bidi/>
        <w:spacing w:after="0"/>
        <w:jc w:val="center"/>
        <w:rPr>
          <w:rFonts w:cs="Simplified Arabic"/>
          <w:b/>
          <w:bCs/>
          <w:sz w:val="32"/>
          <w:szCs w:val="32"/>
          <w:rtl/>
          <w:lang w:bidi="ar-YE"/>
        </w:rPr>
      </w:pPr>
      <w:r w:rsidRPr="009E3CD3">
        <w:rPr>
          <w:rFonts w:cs="Simplified Arabic" w:hint="cs"/>
          <w:b/>
          <w:bCs/>
          <w:sz w:val="32"/>
          <w:szCs w:val="32"/>
          <w:rtl/>
          <w:lang w:bidi="ar-YE"/>
        </w:rPr>
        <w:t>و</w:t>
      </w:r>
    </w:p>
    <w:p w:rsidR="00625422" w:rsidRPr="009E3CD3" w:rsidRDefault="00625422" w:rsidP="00256A64">
      <w:pPr>
        <w:bidi/>
        <w:spacing w:after="0"/>
        <w:jc w:val="center"/>
        <w:rPr>
          <w:rFonts w:cs="Simplified Arabic"/>
          <w:b/>
          <w:bCs/>
          <w:sz w:val="32"/>
          <w:szCs w:val="32"/>
          <w:rtl/>
          <w:lang w:bidi="ar-YE"/>
        </w:rPr>
      </w:pPr>
      <w:r w:rsidRPr="009E3CD3">
        <w:rPr>
          <w:rFonts w:cs="Simplified Arabic" w:hint="cs"/>
          <w:b/>
          <w:bCs/>
          <w:sz w:val="32"/>
          <w:szCs w:val="32"/>
          <w:rtl/>
          <w:lang w:bidi="ar-YE"/>
        </w:rPr>
        <w:t>وجامع</w:t>
      </w:r>
      <w:r w:rsidR="00B07E2E">
        <w:rPr>
          <w:rFonts w:cs="Simplified Arabic" w:hint="cs"/>
          <w:b/>
          <w:bCs/>
          <w:sz w:val="32"/>
          <w:szCs w:val="32"/>
          <w:rtl/>
          <w:lang w:bidi="ar-MA"/>
        </w:rPr>
        <w:t>ـ</w:t>
      </w:r>
      <w:r w:rsidRPr="009E3CD3">
        <w:rPr>
          <w:rFonts w:cs="Simplified Arabic" w:hint="cs"/>
          <w:b/>
          <w:bCs/>
          <w:sz w:val="32"/>
          <w:szCs w:val="32"/>
          <w:rtl/>
          <w:lang w:bidi="ar-YE"/>
        </w:rPr>
        <w:t xml:space="preserve">ة </w:t>
      </w:r>
      <w:r w:rsidR="00256A64">
        <w:rPr>
          <w:rFonts w:cs="Simplified Arabic"/>
          <w:b/>
          <w:bCs/>
          <w:sz w:val="32"/>
          <w:szCs w:val="32"/>
          <w:lang w:bidi="ar-YE"/>
        </w:rPr>
        <w:t>------------------------------------</w:t>
      </w:r>
    </w:p>
    <w:p w:rsidR="00625422" w:rsidRDefault="00625422" w:rsidP="00625422">
      <w:pPr>
        <w:spacing w:after="0"/>
        <w:jc w:val="center"/>
        <w:rPr>
          <w:rFonts w:cs="Arabic Transparent"/>
          <w:b/>
          <w:bCs/>
          <w:sz w:val="28"/>
          <w:szCs w:val="28"/>
          <w:lang w:bidi="ar-YE"/>
        </w:rPr>
      </w:pPr>
    </w:p>
    <w:p w:rsidR="00625422" w:rsidRDefault="00625422" w:rsidP="00625422">
      <w:pPr>
        <w:spacing w:after="0"/>
        <w:jc w:val="center"/>
        <w:rPr>
          <w:rFonts w:cs="Arabic Transparent"/>
          <w:b/>
          <w:bCs/>
          <w:sz w:val="28"/>
          <w:szCs w:val="28"/>
          <w:lang w:bidi="ar-YE"/>
        </w:rPr>
      </w:pPr>
    </w:p>
    <w:p w:rsidR="00625422" w:rsidRDefault="00625422" w:rsidP="00625422">
      <w:pPr>
        <w:spacing w:after="0"/>
        <w:jc w:val="center"/>
        <w:rPr>
          <w:rFonts w:cs="Arabic Transparent"/>
          <w:b/>
          <w:bCs/>
          <w:sz w:val="28"/>
          <w:szCs w:val="28"/>
          <w:lang w:bidi="ar-YE"/>
        </w:rPr>
      </w:pPr>
    </w:p>
    <w:p w:rsidR="00625422" w:rsidRDefault="00625422" w:rsidP="00625422">
      <w:pPr>
        <w:spacing w:after="0"/>
        <w:jc w:val="center"/>
        <w:rPr>
          <w:rFonts w:cs="Arabic Transparent"/>
          <w:b/>
          <w:bCs/>
          <w:sz w:val="28"/>
          <w:szCs w:val="28"/>
          <w:lang w:bidi="ar-YE"/>
        </w:rPr>
      </w:pPr>
    </w:p>
    <w:p w:rsidR="00625422" w:rsidRDefault="00625422" w:rsidP="00625422">
      <w:pPr>
        <w:spacing w:after="0"/>
        <w:jc w:val="center"/>
        <w:rPr>
          <w:rFonts w:cs="Arabic Transparent"/>
          <w:b/>
          <w:bCs/>
          <w:sz w:val="28"/>
          <w:szCs w:val="28"/>
          <w:lang w:bidi="ar-YE"/>
        </w:rPr>
      </w:pPr>
    </w:p>
    <w:p w:rsidR="00625422" w:rsidRDefault="00625422" w:rsidP="00625422">
      <w:pPr>
        <w:spacing w:after="0"/>
        <w:jc w:val="center"/>
        <w:rPr>
          <w:rFonts w:cs="Arabic Transparent"/>
          <w:b/>
          <w:bCs/>
          <w:sz w:val="28"/>
          <w:szCs w:val="28"/>
          <w:lang w:bidi="ar-YE"/>
        </w:rPr>
      </w:pPr>
    </w:p>
    <w:p w:rsidR="00625422" w:rsidRDefault="00625422" w:rsidP="00625422">
      <w:pPr>
        <w:spacing w:after="0"/>
        <w:jc w:val="center"/>
        <w:rPr>
          <w:rFonts w:cs="Arabic Transparent"/>
          <w:b/>
          <w:bCs/>
          <w:sz w:val="28"/>
          <w:szCs w:val="28"/>
          <w:lang w:bidi="ar-YE"/>
        </w:rPr>
      </w:pPr>
    </w:p>
    <w:p w:rsidR="00625422" w:rsidRDefault="00625422" w:rsidP="00256A64">
      <w:pPr>
        <w:spacing w:after="0"/>
        <w:jc w:val="center"/>
        <w:rPr>
          <w:rFonts w:cs="Arabic Transparent"/>
          <w:b/>
          <w:bCs/>
          <w:sz w:val="28"/>
          <w:szCs w:val="28"/>
          <w:lang w:bidi="ar-YE"/>
        </w:rPr>
      </w:pPr>
      <w:r>
        <w:rPr>
          <w:rFonts w:cs="Arabic Transparent"/>
          <w:b/>
          <w:bCs/>
          <w:sz w:val="28"/>
          <w:szCs w:val="28"/>
          <w:rtl/>
          <w:lang w:bidi="ar-YE"/>
        </w:rPr>
        <w:br w:type="column"/>
      </w:r>
    </w:p>
    <w:p w:rsidR="00625422" w:rsidRPr="002F3784" w:rsidRDefault="00625422" w:rsidP="00625422">
      <w:pPr>
        <w:spacing w:after="0"/>
        <w:jc w:val="center"/>
        <w:rPr>
          <w:rFonts w:cs="Arabic Transparent"/>
          <w:b/>
          <w:bCs/>
          <w:sz w:val="28"/>
          <w:szCs w:val="28"/>
          <w:rtl/>
          <w:lang w:bidi="ar-YE"/>
        </w:rPr>
      </w:pPr>
    </w:p>
    <w:p w:rsidR="00625422" w:rsidRPr="002F3784" w:rsidRDefault="003A07E5" w:rsidP="00256A64">
      <w:pPr>
        <w:bidi/>
        <w:spacing w:after="120"/>
        <w:jc w:val="center"/>
        <w:rPr>
          <w:rFonts w:cs="Simplified Arabic"/>
          <w:b/>
          <w:bCs/>
          <w:sz w:val="28"/>
          <w:szCs w:val="28"/>
          <w:rtl/>
          <w:lang w:bidi="ar-YE"/>
        </w:rPr>
      </w:pPr>
      <w:proofErr w:type="spellStart"/>
      <w:r>
        <w:rPr>
          <w:rFonts w:cs="Simplified Arabic" w:hint="cs"/>
          <w:b/>
          <w:bCs/>
          <w:sz w:val="28"/>
          <w:szCs w:val="28"/>
          <w:rtl/>
          <w:lang w:bidi="ar-YE"/>
        </w:rPr>
        <w:t>إ</w:t>
      </w:r>
      <w:r w:rsidR="00625422">
        <w:rPr>
          <w:rFonts w:cs="Simplified Arabic" w:hint="cs"/>
          <w:b/>
          <w:bCs/>
          <w:sz w:val="28"/>
          <w:szCs w:val="28"/>
          <w:rtl/>
          <w:lang w:bidi="ar-YE"/>
        </w:rPr>
        <w:t>تفاقي</w:t>
      </w:r>
      <w:r w:rsidR="00A65DDC">
        <w:rPr>
          <w:rFonts w:cs="Simplified Arabic" w:hint="cs"/>
          <w:b/>
          <w:bCs/>
          <w:sz w:val="28"/>
          <w:szCs w:val="28"/>
          <w:rtl/>
          <w:lang w:bidi="ar-YE"/>
        </w:rPr>
        <w:t>ـ</w:t>
      </w:r>
      <w:r w:rsidR="00625422">
        <w:rPr>
          <w:rFonts w:cs="Simplified Arabic" w:hint="cs"/>
          <w:b/>
          <w:bCs/>
          <w:sz w:val="28"/>
          <w:szCs w:val="28"/>
          <w:rtl/>
          <w:lang w:bidi="ar-YE"/>
        </w:rPr>
        <w:t>ة</w:t>
      </w:r>
      <w:proofErr w:type="spellEnd"/>
      <w:r w:rsidR="00625422">
        <w:rPr>
          <w:rFonts w:cs="Simplified Arabic" w:hint="cs"/>
          <w:b/>
          <w:bCs/>
          <w:sz w:val="28"/>
          <w:szCs w:val="28"/>
          <w:rtl/>
          <w:lang w:bidi="ar-YE"/>
        </w:rPr>
        <w:t xml:space="preserve"> تع</w:t>
      </w:r>
      <w:r w:rsidR="00A65DDC">
        <w:rPr>
          <w:rFonts w:cs="Simplified Arabic" w:hint="cs"/>
          <w:b/>
          <w:bCs/>
          <w:sz w:val="28"/>
          <w:szCs w:val="28"/>
          <w:rtl/>
          <w:lang w:bidi="ar-YE"/>
        </w:rPr>
        <w:t>ـ</w:t>
      </w:r>
      <w:r w:rsidR="00625422">
        <w:rPr>
          <w:rFonts w:cs="Simplified Arabic" w:hint="cs"/>
          <w:b/>
          <w:bCs/>
          <w:sz w:val="28"/>
          <w:szCs w:val="28"/>
          <w:rtl/>
          <w:lang w:bidi="ar-YE"/>
        </w:rPr>
        <w:t>اون</w:t>
      </w:r>
      <w:r w:rsidR="00A65DDC">
        <w:rPr>
          <w:rFonts w:cs="Simplified Arabic" w:hint="cs"/>
          <w:b/>
          <w:bCs/>
          <w:sz w:val="28"/>
          <w:szCs w:val="28"/>
          <w:rtl/>
          <w:lang w:bidi="ar-YE"/>
        </w:rPr>
        <w:t xml:space="preserve"> و شراكــة </w:t>
      </w:r>
      <w:r w:rsidR="0087392D" w:rsidRPr="002F3784">
        <w:rPr>
          <w:rFonts w:cs="Simplified Arabic" w:hint="cs"/>
          <w:b/>
          <w:bCs/>
          <w:sz w:val="28"/>
          <w:szCs w:val="28"/>
          <w:rtl/>
          <w:lang w:bidi="ar-YE"/>
        </w:rPr>
        <w:t>بي</w:t>
      </w:r>
      <w:r w:rsidR="0087392D">
        <w:rPr>
          <w:rFonts w:cs="Simplified Arabic" w:hint="cs"/>
          <w:b/>
          <w:bCs/>
          <w:sz w:val="28"/>
          <w:szCs w:val="28"/>
          <w:rtl/>
          <w:lang w:bidi="ar-YE"/>
        </w:rPr>
        <w:t>ـ</w:t>
      </w:r>
      <w:r w:rsidR="0087392D" w:rsidRPr="002F3784">
        <w:rPr>
          <w:rFonts w:cs="Simplified Arabic" w:hint="cs"/>
          <w:b/>
          <w:bCs/>
          <w:sz w:val="28"/>
          <w:szCs w:val="28"/>
          <w:rtl/>
          <w:lang w:bidi="ar-YE"/>
        </w:rPr>
        <w:t>ن</w:t>
      </w:r>
    </w:p>
    <w:p w:rsidR="00625422" w:rsidRDefault="00625422" w:rsidP="00256A64">
      <w:pPr>
        <w:bidi/>
        <w:spacing w:after="0"/>
        <w:jc w:val="center"/>
        <w:rPr>
          <w:rFonts w:cs="Simplified Arabic"/>
          <w:b/>
          <w:bCs/>
          <w:sz w:val="28"/>
          <w:szCs w:val="28"/>
          <w:rtl/>
          <w:lang w:bidi="ar-YE"/>
        </w:rPr>
      </w:pPr>
      <w:r w:rsidRPr="002F3784">
        <w:rPr>
          <w:rFonts w:cs="Simplified Arabic" w:hint="cs"/>
          <w:b/>
          <w:bCs/>
          <w:sz w:val="28"/>
          <w:szCs w:val="28"/>
          <w:rtl/>
          <w:lang w:bidi="ar-YE"/>
        </w:rPr>
        <w:t xml:space="preserve">جامعة </w:t>
      </w:r>
      <w:r>
        <w:rPr>
          <w:rFonts w:cs="Simplified Arabic" w:hint="cs"/>
          <w:b/>
          <w:bCs/>
          <w:sz w:val="28"/>
          <w:szCs w:val="28"/>
          <w:rtl/>
          <w:lang w:bidi="ar-YE"/>
        </w:rPr>
        <w:t>مولاي إسماعيل بمكناس  - المملكة المغربية</w:t>
      </w:r>
    </w:p>
    <w:p w:rsidR="00625422" w:rsidRDefault="00625422" w:rsidP="00256A64">
      <w:pPr>
        <w:bidi/>
        <w:spacing w:after="0"/>
        <w:jc w:val="center"/>
        <w:rPr>
          <w:rFonts w:cs="Simplified Arabic"/>
          <w:b/>
          <w:bCs/>
          <w:sz w:val="28"/>
          <w:szCs w:val="28"/>
          <w:rtl/>
          <w:lang w:bidi="ar-YE"/>
        </w:rPr>
      </w:pPr>
      <w:r>
        <w:rPr>
          <w:rFonts w:cs="Simplified Arabic" w:hint="cs"/>
          <w:b/>
          <w:bCs/>
          <w:sz w:val="28"/>
          <w:szCs w:val="28"/>
          <w:rtl/>
          <w:lang w:bidi="ar-YE"/>
        </w:rPr>
        <w:t>و</w:t>
      </w:r>
    </w:p>
    <w:p w:rsidR="00625422" w:rsidRDefault="00625422" w:rsidP="00256A64">
      <w:pPr>
        <w:bidi/>
        <w:spacing w:after="0"/>
        <w:jc w:val="center"/>
        <w:rPr>
          <w:rFonts w:cs="Simplified Arabic"/>
          <w:b/>
          <w:bCs/>
          <w:sz w:val="28"/>
          <w:szCs w:val="28"/>
          <w:rtl/>
          <w:lang w:bidi="ar-YE"/>
        </w:rPr>
      </w:pPr>
      <w:r>
        <w:rPr>
          <w:rFonts w:cs="Simplified Arabic" w:hint="cs"/>
          <w:b/>
          <w:bCs/>
          <w:sz w:val="28"/>
          <w:szCs w:val="28"/>
          <w:rtl/>
          <w:lang w:bidi="ar-YE"/>
        </w:rPr>
        <w:t>و</w:t>
      </w:r>
      <w:r w:rsidRPr="002F3784">
        <w:rPr>
          <w:rFonts w:cs="Simplified Arabic" w:hint="cs"/>
          <w:b/>
          <w:bCs/>
          <w:sz w:val="28"/>
          <w:szCs w:val="28"/>
          <w:rtl/>
          <w:lang w:bidi="ar-YE"/>
        </w:rPr>
        <w:t xml:space="preserve">جامعة </w:t>
      </w:r>
      <w:r w:rsidR="00256A64">
        <w:rPr>
          <w:rFonts w:cs="Simplified Arabic"/>
          <w:b/>
          <w:bCs/>
          <w:sz w:val="28"/>
          <w:szCs w:val="28"/>
          <w:lang w:bidi="ar-YE"/>
        </w:rPr>
        <w:t>----------------------------------------</w:t>
      </w:r>
    </w:p>
    <w:p w:rsidR="00A65DDC" w:rsidRDefault="00A65DDC" w:rsidP="00256A64">
      <w:pPr>
        <w:bidi/>
        <w:spacing w:after="0"/>
        <w:ind w:left="-142"/>
        <w:rPr>
          <w:rFonts w:cs="Simplified Arabic"/>
          <w:b/>
          <w:bCs/>
          <w:sz w:val="28"/>
          <w:szCs w:val="28"/>
          <w:rtl/>
          <w:lang w:bidi="ar-YE"/>
        </w:rPr>
      </w:pPr>
    </w:p>
    <w:p w:rsidR="00A65DDC" w:rsidRDefault="00A65DDC" w:rsidP="00A65DDC">
      <w:pPr>
        <w:spacing w:after="0"/>
        <w:jc w:val="center"/>
        <w:rPr>
          <w:rFonts w:cs="Simplified Arabic"/>
          <w:b/>
          <w:bCs/>
          <w:sz w:val="28"/>
          <w:szCs w:val="28"/>
          <w:rtl/>
          <w:lang w:bidi="ar-YE"/>
        </w:rPr>
      </w:pPr>
    </w:p>
    <w:p w:rsidR="007A5E7B" w:rsidRDefault="007A5E7B" w:rsidP="00A65DDC">
      <w:pPr>
        <w:spacing w:after="0"/>
        <w:jc w:val="center"/>
        <w:rPr>
          <w:rFonts w:cs="Simplified Arabic"/>
          <w:b/>
          <w:bCs/>
          <w:sz w:val="28"/>
          <w:szCs w:val="28"/>
          <w:rtl/>
          <w:lang w:bidi="ar-YE"/>
        </w:rPr>
      </w:pPr>
    </w:p>
    <w:p w:rsidR="00625422" w:rsidRDefault="00E66633" w:rsidP="00256A64">
      <w:pPr>
        <w:bidi/>
        <w:spacing w:after="0"/>
        <w:jc w:val="mediumKashida"/>
        <w:rPr>
          <w:b/>
          <w:bCs/>
          <w:i/>
          <w:iCs/>
          <w:sz w:val="32"/>
          <w:szCs w:val="32"/>
          <w:u w:val="single"/>
          <w:rtl/>
          <w:lang w:bidi="ar-YE"/>
        </w:rPr>
      </w:pPr>
      <w:r>
        <w:rPr>
          <w:rFonts w:cs="Simplified Arabic" w:hint="cs"/>
          <w:sz w:val="32"/>
          <w:szCs w:val="32"/>
          <w:rtl/>
          <w:lang w:bidi="ar-YE"/>
        </w:rPr>
        <w:t>إ</w:t>
      </w:r>
      <w:r w:rsidR="00625422" w:rsidRPr="007A0338">
        <w:rPr>
          <w:rFonts w:cs="Simplified Arabic" w:hint="cs"/>
          <w:sz w:val="32"/>
          <w:szCs w:val="32"/>
          <w:rtl/>
          <w:lang w:bidi="ar-YE"/>
        </w:rPr>
        <w:t xml:space="preserve">ن جامعة </w:t>
      </w:r>
      <w:r w:rsidR="00625422">
        <w:rPr>
          <w:rFonts w:cs="Simplified Arabic" w:hint="cs"/>
          <w:sz w:val="32"/>
          <w:szCs w:val="32"/>
          <w:rtl/>
          <w:lang w:bidi="ar-YE"/>
        </w:rPr>
        <w:t xml:space="preserve">مولاي إسماعيل بمكناس </w:t>
      </w:r>
      <w:r w:rsidR="00625422" w:rsidRPr="007A0338">
        <w:rPr>
          <w:rFonts w:cs="Simplified Arabic" w:hint="cs"/>
          <w:sz w:val="32"/>
          <w:szCs w:val="32"/>
          <w:rtl/>
          <w:lang w:bidi="ar-YE"/>
        </w:rPr>
        <w:t xml:space="preserve">بالمغرب وجامعة </w:t>
      </w:r>
      <w:r w:rsidR="00256A64">
        <w:rPr>
          <w:rFonts w:cs="Simplified Arabic"/>
          <w:sz w:val="32"/>
          <w:szCs w:val="32"/>
          <w:lang w:bidi="ar-YE"/>
        </w:rPr>
        <w:t>-----------------------------</w:t>
      </w:r>
      <w:r w:rsidR="00625422" w:rsidRPr="007A0338">
        <w:rPr>
          <w:rFonts w:cs="Simplified Arabic" w:hint="cs"/>
          <w:sz w:val="32"/>
          <w:szCs w:val="32"/>
          <w:rtl/>
          <w:lang w:bidi="ar-YE"/>
        </w:rPr>
        <w:t xml:space="preserve"> ، </w:t>
      </w:r>
      <w:proofErr w:type="spellStart"/>
      <w:r w:rsidR="003A07E5">
        <w:rPr>
          <w:rFonts w:cs="Simplified Arabic" w:hint="cs"/>
          <w:sz w:val="32"/>
          <w:szCs w:val="32"/>
          <w:rtl/>
          <w:lang w:bidi="ar-YE"/>
        </w:rPr>
        <w:t>إ</w:t>
      </w:r>
      <w:r w:rsidR="00625422" w:rsidRPr="007A0338">
        <w:rPr>
          <w:rFonts w:cs="Simplified Arabic" w:hint="cs"/>
          <w:sz w:val="32"/>
          <w:szCs w:val="32"/>
          <w:rtl/>
          <w:lang w:bidi="ar-YE"/>
        </w:rPr>
        <w:t>عتبارا</w:t>
      </w:r>
      <w:proofErr w:type="spellEnd"/>
      <w:r w:rsidR="00625422" w:rsidRPr="007A0338">
        <w:rPr>
          <w:rFonts w:cs="Simplified Arabic" w:hint="cs"/>
          <w:sz w:val="32"/>
          <w:szCs w:val="32"/>
          <w:rtl/>
          <w:lang w:bidi="ar-YE"/>
        </w:rPr>
        <w:t xml:space="preserve"> للدور الرائد الذي تنهضان به في مجال العلم والفكر والثقافة والحضارة ، ورغبة منها في إقامة تعاون ثقافي وعلمي وثيق ، يحقق الأهداف ويوحد الغايات والمقاصد المتوخاة من وراء </w:t>
      </w:r>
      <w:r w:rsidR="003A07E5">
        <w:rPr>
          <w:rFonts w:cs="Simplified Arabic" w:hint="cs"/>
          <w:sz w:val="32"/>
          <w:szCs w:val="32"/>
          <w:rtl/>
          <w:lang w:bidi="ar-YE"/>
        </w:rPr>
        <w:t>إ</w:t>
      </w:r>
      <w:r w:rsidR="00625422" w:rsidRPr="007A0338">
        <w:rPr>
          <w:rFonts w:cs="Simplified Arabic" w:hint="cs"/>
          <w:sz w:val="32"/>
          <w:szCs w:val="32"/>
          <w:rtl/>
          <w:lang w:bidi="ar-YE"/>
        </w:rPr>
        <w:t>نشائهما ، وتجسيدا للأمل الذي يراود المسؤولين عن المؤسستين في توسيع آفاق المعرفة وتوطيد عرى التعاون العلمي والثقافي ، وتنشيط التبادل والتواصل في كل ما ينعكس إيجابا على حياة الجامعتين ويغني تجاربه</w:t>
      </w:r>
      <w:r w:rsidR="00625422">
        <w:rPr>
          <w:rFonts w:cs="Simplified Arabic" w:hint="cs"/>
          <w:sz w:val="32"/>
          <w:szCs w:val="32"/>
          <w:rtl/>
          <w:lang w:bidi="ar-MA"/>
        </w:rPr>
        <w:t>م</w:t>
      </w:r>
      <w:r w:rsidR="00625422" w:rsidRPr="007A0338">
        <w:rPr>
          <w:rFonts w:cs="Simplified Arabic" w:hint="cs"/>
          <w:sz w:val="32"/>
          <w:szCs w:val="32"/>
          <w:rtl/>
          <w:lang w:bidi="ar-YE"/>
        </w:rPr>
        <w:t>ا ويثمن الروابط التي تجمع بين المؤسستين ، فقد اتفق</w:t>
      </w:r>
      <w:r w:rsidR="00625422">
        <w:rPr>
          <w:rFonts w:cs="Simplified Arabic" w:hint="cs"/>
          <w:sz w:val="32"/>
          <w:szCs w:val="32"/>
          <w:rtl/>
          <w:lang w:bidi="ar-YE"/>
        </w:rPr>
        <w:t>ت</w:t>
      </w:r>
      <w:r w:rsidR="00625422" w:rsidRPr="007A0338">
        <w:rPr>
          <w:rFonts w:cs="Simplified Arabic" w:hint="cs"/>
          <w:sz w:val="32"/>
          <w:szCs w:val="32"/>
          <w:rtl/>
          <w:lang w:bidi="ar-YE"/>
        </w:rPr>
        <w:t>ا على ما يلي :</w:t>
      </w:r>
      <w:r w:rsidR="00A65DDC">
        <w:rPr>
          <w:rFonts w:cs="Simplified Arabic" w:hint="cs"/>
          <w:sz w:val="32"/>
          <w:szCs w:val="32"/>
          <w:rtl/>
          <w:lang w:bidi="ar-YE"/>
        </w:rPr>
        <w:t xml:space="preserve">                                                                                    </w:t>
      </w:r>
      <w:r w:rsidR="00625422" w:rsidRPr="007A0338">
        <w:rPr>
          <w:rFonts w:hint="cs"/>
          <w:b/>
          <w:bCs/>
          <w:i/>
          <w:iCs/>
          <w:sz w:val="32"/>
          <w:szCs w:val="32"/>
          <w:u w:val="single"/>
          <w:rtl/>
          <w:lang w:bidi="ar-YE"/>
        </w:rPr>
        <w:t>المادة الأولى :</w:t>
      </w:r>
    </w:p>
    <w:p w:rsidR="00DE0774" w:rsidRDefault="00625422" w:rsidP="00256A64">
      <w:pPr>
        <w:bidi/>
        <w:spacing w:after="0"/>
        <w:jc w:val="mediumKashida"/>
        <w:rPr>
          <w:rFonts w:cs="Simplified Arabic"/>
          <w:sz w:val="32"/>
          <w:szCs w:val="32"/>
          <w:lang w:bidi="ar-YE"/>
        </w:rPr>
      </w:pPr>
      <w:proofErr w:type="gramStart"/>
      <w:r w:rsidRPr="007A0338">
        <w:rPr>
          <w:rFonts w:hint="cs"/>
          <w:sz w:val="32"/>
          <w:szCs w:val="32"/>
          <w:rtl/>
          <w:lang w:bidi="ar-YE"/>
        </w:rPr>
        <w:t xml:space="preserve">ـ  </w:t>
      </w:r>
      <w:r w:rsidRPr="007A0338">
        <w:rPr>
          <w:rFonts w:cs="Simplified Arabic" w:hint="cs"/>
          <w:sz w:val="32"/>
          <w:szCs w:val="32"/>
          <w:rtl/>
          <w:lang w:bidi="ar-YE"/>
        </w:rPr>
        <w:t>تقيم</w:t>
      </w:r>
      <w:proofErr w:type="gramEnd"/>
      <w:r>
        <w:rPr>
          <w:rFonts w:cs="Simplified Arabic" w:hint="cs"/>
          <w:sz w:val="32"/>
          <w:szCs w:val="32"/>
          <w:rtl/>
          <w:lang w:bidi="ar-YE"/>
        </w:rPr>
        <w:t xml:space="preserve"> جامعة</w:t>
      </w:r>
      <w:r w:rsidRPr="00127136">
        <w:rPr>
          <w:rFonts w:cs="Simplified Arabic" w:hint="cs"/>
          <w:sz w:val="32"/>
          <w:szCs w:val="32"/>
          <w:rtl/>
          <w:lang w:bidi="ar-YE"/>
        </w:rPr>
        <w:t xml:space="preserve"> </w:t>
      </w:r>
      <w:r>
        <w:rPr>
          <w:rFonts w:cs="Simplified Arabic" w:hint="cs"/>
          <w:sz w:val="32"/>
          <w:szCs w:val="32"/>
          <w:rtl/>
          <w:lang w:bidi="ar-YE"/>
        </w:rPr>
        <w:t>مولاي إسماعيل بمكناس</w:t>
      </w:r>
      <w:r w:rsidRPr="007A0338">
        <w:rPr>
          <w:rFonts w:cs="Simplified Arabic" w:hint="cs"/>
          <w:sz w:val="32"/>
          <w:szCs w:val="32"/>
          <w:rtl/>
          <w:lang w:bidi="ar-YE"/>
        </w:rPr>
        <w:t xml:space="preserve"> بالمغرب</w:t>
      </w:r>
      <w:r w:rsidR="003A07E5">
        <w:rPr>
          <w:rFonts w:cs="Simplified Arabic" w:hint="cs"/>
          <w:sz w:val="32"/>
          <w:szCs w:val="32"/>
          <w:rtl/>
          <w:lang w:bidi="ar-YE"/>
        </w:rPr>
        <w:t xml:space="preserve"> و جامعة </w:t>
      </w:r>
      <w:r w:rsidRPr="007A0338">
        <w:rPr>
          <w:rFonts w:cs="Simplified Arabic" w:hint="cs"/>
          <w:sz w:val="32"/>
          <w:szCs w:val="32"/>
          <w:rtl/>
          <w:lang w:bidi="ar-YE"/>
        </w:rPr>
        <w:t xml:space="preserve"> </w:t>
      </w:r>
      <w:r w:rsidR="00256A64">
        <w:rPr>
          <w:rFonts w:cs="Simplified Arabic"/>
          <w:sz w:val="32"/>
          <w:szCs w:val="32"/>
          <w:lang w:bidi="ar-YE"/>
        </w:rPr>
        <w:t>-----------------------</w:t>
      </w:r>
      <w:r>
        <w:rPr>
          <w:rFonts w:cs="Simplified Arabic" w:hint="cs"/>
          <w:sz w:val="32"/>
          <w:szCs w:val="32"/>
          <w:rtl/>
          <w:lang w:bidi="ar-YE"/>
        </w:rPr>
        <w:t xml:space="preserve"> </w:t>
      </w:r>
      <w:r w:rsidRPr="007A0338">
        <w:rPr>
          <w:rFonts w:cs="Simplified Arabic" w:hint="cs"/>
          <w:sz w:val="32"/>
          <w:szCs w:val="32"/>
          <w:rtl/>
          <w:lang w:bidi="ar-YE"/>
        </w:rPr>
        <w:t xml:space="preserve">علاقات تعاون في </w:t>
      </w:r>
      <w:r>
        <w:rPr>
          <w:rFonts w:cs="Simplified Arabic" w:hint="cs"/>
          <w:sz w:val="32"/>
          <w:szCs w:val="32"/>
          <w:rtl/>
          <w:lang w:bidi="ar-YE"/>
        </w:rPr>
        <w:t xml:space="preserve">القضايا </w:t>
      </w:r>
      <w:r w:rsidRPr="007A0338">
        <w:rPr>
          <w:rFonts w:cs="Simplified Arabic" w:hint="cs"/>
          <w:sz w:val="32"/>
          <w:szCs w:val="32"/>
          <w:rtl/>
          <w:lang w:bidi="ar-YE"/>
        </w:rPr>
        <w:t>ذات الاهتمام المشترك ويتخذ مسؤولو المؤسستين جميع التدابير اللازمة لتنفيذ التعاون في نطاق هذ</w:t>
      </w:r>
      <w:r>
        <w:rPr>
          <w:rFonts w:cs="Simplified Arabic" w:hint="cs"/>
          <w:sz w:val="32"/>
          <w:szCs w:val="32"/>
          <w:rtl/>
          <w:lang w:bidi="ar-YE"/>
        </w:rPr>
        <w:t>ه</w:t>
      </w:r>
      <w:r w:rsidRPr="007A0338">
        <w:rPr>
          <w:rFonts w:cs="Simplified Arabic" w:hint="cs"/>
          <w:sz w:val="32"/>
          <w:szCs w:val="32"/>
          <w:rtl/>
          <w:lang w:bidi="ar-YE"/>
        </w:rPr>
        <w:t xml:space="preserve"> الاتفاق</w:t>
      </w:r>
      <w:r>
        <w:rPr>
          <w:rFonts w:cs="Simplified Arabic" w:hint="cs"/>
          <w:sz w:val="32"/>
          <w:szCs w:val="32"/>
          <w:rtl/>
          <w:lang w:bidi="ar-YE"/>
        </w:rPr>
        <w:t>ية</w:t>
      </w:r>
      <w:r w:rsidR="00DE0774">
        <w:rPr>
          <w:rFonts w:cs="Simplified Arabic"/>
          <w:sz w:val="32"/>
          <w:szCs w:val="32"/>
          <w:lang w:bidi="ar-YE"/>
        </w:rPr>
        <w:t xml:space="preserve">             .</w:t>
      </w:r>
      <w:r w:rsidRPr="007A0338">
        <w:rPr>
          <w:rFonts w:cs="Simplified Arabic" w:hint="cs"/>
          <w:sz w:val="32"/>
          <w:szCs w:val="32"/>
          <w:rtl/>
          <w:lang w:bidi="ar-YE"/>
        </w:rPr>
        <w:t xml:space="preserve"> </w:t>
      </w:r>
    </w:p>
    <w:p w:rsidR="00625422" w:rsidRPr="00C0569B" w:rsidRDefault="00625422" w:rsidP="00DE0774">
      <w:pPr>
        <w:bidi/>
        <w:spacing w:after="0"/>
        <w:jc w:val="mediumKashida"/>
        <w:rPr>
          <w:b/>
          <w:bCs/>
          <w:i/>
          <w:iCs/>
          <w:sz w:val="32"/>
          <w:szCs w:val="32"/>
          <w:u w:val="single"/>
          <w:rtl/>
          <w:lang w:bidi="ar-YE"/>
        </w:rPr>
      </w:pPr>
      <w:r w:rsidRPr="00C0569B">
        <w:rPr>
          <w:rFonts w:hint="cs"/>
          <w:b/>
          <w:bCs/>
          <w:i/>
          <w:iCs/>
          <w:sz w:val="32"/>
          <w:szCs w:val="32"/>
          <w:u w:val="single"/>
          <w:rtl/>
          <w:lang w:bidi="ar-YE"/>
        </w:rPr>
        <w:t>المادة الثانية :</w:t>
      </w:r>
    </w:p>
    <w:p w:rsidR="00625422" w:rsidRPr="007A0338" w:rsidRDefault="00625422" w:rsidP="00CA3DE3">
      <w:pPr>
        <w:bidi/>
        <w:spacing w:after="0"/>
        <w:jc w:val="mediumKashida"/>
        <w:rPr>
          <w:rFonts w:cs="Simplified Arabic"/>
          <w:sz w:val="32"/>
          <w:szCs w:val="32"/>
          <w:rtl/>
          <w:lang w:bidi="ar-YE"/>
        </w:rPr>
      </w:pPr>
      <w:r w:rsidRPr="007A0338">
        <w:rPr>
          <w:rFonts w:hint="cs"/>
          <w:sz w:val="32"/>
          <w:szCs w:val="32"/>
          <w:rtl/>
          <w:lang w:bidi="ar-YE"/>
        </w:rPr>
        <w:t>ـ</w:t>
      </w:r>
      <w:r w:rsidRPr="007A0338">
        <w:rPr>
          <w:rFonts w:cs="Simplified Arabic" w:hint="cs"/>
          <w:sz w:val="32"/>
          <w:szCs w:val="32"/>
          <w:rtl/>
          <w:lang w:bidi="ar-YE"/>
        </w:rPr>
        <w:t xml:space="preserve"> تتفق المؤسستان على برنامج لإثراء المجال العلمي والمعرفي والثقافي وذلك وفق </w:t>
      </w:r>
      <w:r w:rsidR="00097EA7" w:rsidRPr="007A0338">
        <w:rPr>
          <w:rFonts w:cs="Simplified Arabic" w:hint="cs"/>
          <w:sz w:val="32"/>
          <w:szCs w:val="32"/>
          <w:rtl/>
          <w:lang w:bidi="ar-YE"/>
        </w:rPr>
        <w:t>الآتي:</w:t>
      </w:r>
    </w:p>
    <w:p w:rsidR="00625422" w:rsidRPr="007A0338" w:rsidRDefault="00625422" w:rsidP="00CA3DE3">
      <w:pPr>
        <w:numPr>
          <w:ilvl w:val="0"/>
          <w:numId w:val="9"/>
        </w:numPr>
        <w:bidi/>
        <w:spacing w:before="360" w:after="0"/>
        <w:ind w:left="91" w:hanging="357"/>
        <w:jc w:val="mediumKashida"/>
        <w:rPr>
          <w:rFonts w:cs="Simplified Arabic"/>
          <w:sz w:val="32"/>
          <w:szCs w:val="32"/>
          <w:lang w:bidi="ar-YE"/>
        </w:rPr>
      </w:pPr>
      <w:r w:rsidRPr="007A0338">
        <w:rPr>
          <w:rFonts w:cs="Simplified Arabic" w:hint="cs"/>
          <w:sz w:val="32"/>
          <w:szCs w:val="32"/>
          <w:rtl/>
          <w:lang w:bidi="ar-YE"/>
        </w:rPr>
        <w:lastRenderedPageBreak/>
        <w:t>تبادل زيارات المسؤولين وأعضاء هيئة التدريس لإلقاء المحاضرات وتبادل الخبرات ولإجراء البحوث العلمية المشتركة في مختلف التخصصات وأيضاً للاشتراك في المؤتمرات والندوات وفق الزمن الذي ترتضيه المؤسستان والتخصصات التي يرغبها كل واحد منهما .</w:t>
      </w:r>
    </w:p>
    <w:p w:rsidR="00625422" w:rsidRPr="007A0338" w:rsidRDefault="00625422" w:rsidP="00CA3DE3">
      <w:pPr>
        <w:numPr>
          <w:ilvl w:val="0"/>
          <w:numId w:val="9"/>
        </w:numPr>
        <w:bidi/>
        <w:spacing w:after="0"/>
        <w:jc w:val="mediumKashida"/>
        <w:rPr>
          <w:rFonts w:cs="Simplified Arabic"/>
          <w:sz w:val="32"/>
          <w:szCs w:val="32"/>
          <w:lang w:bidi="ar-YE"/>
        </w:rPr>
      </w:pPr>
      <w:r w:rsidRPr="007A0338">
        <w:rPr>
          <w:rFonts w:cs="Simplified Arabic" w:hint="cs"/>
          <w:sz w:val="32"/>
          <w:szCs w:val="32"/>
          <w:rtl/>
          <w:lang w:bidi="ar-YE"/>
        </w:rPr>
        <w:t>عقد المؤتمرات العلمية والثقافية التي تتناول قضايا مشتركة .</w:t>
      </w:r>
    </w:p>
    <w:p w:rsidR="00625422" w:rsidRPr="007A0338" w:rsidRDefault="00625422" w:rsidP="00CA3DE3">
      <w:pPr>
        <w:numPr>
          <w:ilvl w:val="0"/>
          <w:numId w:val="9"/>
        </w:numPr>
        <w:bidi/>
        <w:spacing w:after="0"/>
        <w:jc w:val="mediumKashida"/>
        <w:rPr>
          <w:rFonts w:cs="Simplified Arabic"/>
          <w:sz w:val="32"/>
          <w:szCs w:val="32"/>
          <w:lang w:bidi="ar-YE"/>
        </w:rPr>
      </w:pPr>
      <w:r w:rsidRPr="007A0338">
        <w:rPr>
          <w:rFonts w:cs="Simplified Arabic" w:hint="cs"/>
          <w:sz w:val="32"/>
          <w:szCs w:val="32"/>
          <w:rtl/>
          <w:lang w:bidi="ar-YE"/>
        </w:rPr>
        <w:t>العمل على نشر البحوث وطبعها حسب ما يتفق عليه الجانبان وفي ضوء ما تسمح به الأنظمة المطبقة لديهما .</w:t>
      </w:r>
    </w:p>
    <w:p w:rsidR="00625422" w:rsidRPr="00C0569B" w:rsidRDefault="00625422" w:rsidP="00CA3DE3">
      <w:pPr>
        <w:bidi/>
        <w:spacing w:before="360" w:after="240"/>
        <w:ind w:left="-624" w:firstLine="624"/>
        <w:jc w:val="mediumKashida"/>
        <w:rPr>
          <w:b/>
          <w:bCs/>
          <w:i/>
          <w:iCs/>
          <w:sz w:val="32"/>
          <w:szCs w:val="32"/>
          <w:u w:val="single"/>
          <w:rtl/>
          <w:lang w:bidi="ar-YE"/>
        </w:rPr>
      </w:pPr>
      <w:r w:rsidRPr="00C0569B">
        <w:rPr>
          <w:rFonts w:hint="cs"/>
          <w:b/>
          <w:bCs/>
          <w:i/>
          <w:iCs/>
          <w:sz w:val="32"/>
          <w:szCs w:val="32"/>
          <w:u w:val="single"/>
          <w:rtl/>
          <w:lang w:bidi="ar-YE"/>
        </w:rPr>
        <w:t xml:space="preserve">المادة </w:t>
      </w:r>
      <w:proofErr w:type="gramStart"/>
      <w:r w:rsidRPr="00C0569B">
        <w:rPr>
          <w:rFonts w:hint="cs"/>
          <w:b/>
          <w:bCs/>
          <w:i/>
          <w:iCs/>
          <w:sz w:val="32"/>
          <w:szCs w:val="32"/>
          <w:u w:val="single"/>
          <w:rtl/>
          <w:lang w:bidi="ar-YE"/>
        </w:rPr>
        <w:t>الثالثة :</w:t>
      </w:r>
      <w:proofErr w:type="gramEnd"/>
    </w:p>
    <w:p w:rsidR="00625422" w:rsidRPr="007A0338" w:rsidRDefault="00625422" w:rsidP="00CA3DE3">
      <w:pPr>
        <w:pStyle w:val="a"/>
        <w:spacing w:after="0"/>
        <w:ind w:left="0"/>
        <w:jc w:val="mediumKashida"/>
        <w:rPr>
          <w:rFonts w:cs="Simplified Arabic"/>
          <w:sz w:val="32"/>
          <w:szCs w:val="32"/>
          <w:lang w:bidi="ar-YE"/>
        </w:rPr>
      </w:pPr>
      <w:r w:rsidRPr="007A0338">
        <w:rPr>
          <w:rFonts w:hint="cs"/>
          <w:sz w:val="32"/>
          <w:szCs w:val="32"/>
          <w:rtl/>
          <w:lang w:bidi="ar-YE"/>
        </w:rPr>
        <w:t>ـ</w:t>
      </w:r>
      <w:r w:rsidRPr="007A0338">
        <w:rPr>
          <w:rFonts w:cs="Simplified Arabic" w:hint="cs"/>
          <w:sz w:val="32"/>
          <w:szCs w:val="32"/>
          <w:rtl/>
          <w:lang w:bidi="ar-YE"/>
        </w:rPr>
        <w:t xml:space="preserve"> تحيط كل مؤسسة الأخرى علما ببرنامج عملها وأنشطتها التي لها علاقة بالاهتمام المشترك. </w:t>
      </w:r>
    </w:p>
    <w:p w:rsidR="00625422" w:rsidRPr="00C0569B" w:rsidRDefault="00625422" w:rsidP="00CA3DE3">
      <w:pPr>
        <w:spacing w:before="360" w:after="240"/>
        <w:ind w:left="-624" w:firstLine="624"/>
        <w:jc w:val="right"/>
        <w:rPr>
          <w:b/>
          <w:bCs/>
          <w:i/>
          <w:iCs/>
          <w:sz w:val="32"/>
          <w:szCs w:val="32"/>
          <w:u w:val="single"/>
          <w:rtl/>
          <w:lang w:bidi="ar-YE"/>
        </w:rPr>
      </w:pPr>
      <w:r w:rsidRPr="00C0569B">
        <w:rPr>
          <w:rFonts w:hint="cs"/>
          <w:b/>
          <w:bCs/>
          <w:i/>
          <w:iCs/>
          <w:sz w:val="32"/>
          <w:szCs w:val="32"/>
          <w:u w:val="single"/>
          <w:rtl/>
          <w:lang w:bidi="ar-YE"/>
        </w:rPr>
        <w:t xml:space="preserve">المادة </w:t>
      </w:r>
      <w:proofErr w:type="gramStart"/>
      <w:r w:rsidRPr="00C0569B">
        <w:rPr>
          <w:rFonts w:hint="cs"/>
          <w:b/>
          <w:bCs/>
          <w:i/>
          <w:iCs/>
          <w:sz w:val="32"/>
          <w:szCs w:val="32"/>
          <w:u w:val="single"/>
          <w:rtl/>
          <w:lang w:bidi="ar-YE"/>
        </w:rPr>
        <w:t>الرابعة :</w:t>
      </w:r>
      <w:proofErr w:type="gramEnd"/>
    </w:p>
    <w:p w:rsidR="00625422" w:rsidRPr="007A0338" w:rsidRDefault="00625422" w:rsidP="00CA3DE3">
      <w:pPr>
        <w:pStyle w:val="a"/>
        <w:spacing w:after="0"/>
        <w:ind w:left="0"/>
        <w:jc w:val="mediumKashida"/>
        <w:rPr>
          <w:rFonts w:cs="Simplified Arabic"/>
          <w:sz w:val="32"/>
          <w:szCs w:val="32"/>
          <w:rtl/>
          <w:lang w:bidi="ar-YE"/>
        </w:rPr>
      </w:pPr>
      <w:r w:rsidRPr="007A0338">
        <w:rPr>
          <w:rFonts w:hint="cs"/>
          <w:sz w:val="32"/>
          <w:szCs w:val="32"/>
          <w:rtl/>
          <w:lang w:bidi="ar-YE"/>
        </w:rPr>
        <w:t>ـ</w:t>
      </w:r>
      <w:r w:rsidRPr="007A0338">
        <w:rPr>
          <w:rFonts w:cs="Simplified Arabic" w:hint="cs"/>
          <w:sz w:val="32"/>
          <w:szCs w:val="32"/>
          <w:rtl/>
          <w:lang w:bidi="ar-YE"/>
        </w:rPr>
        <w:t xml:space="preserve"> تتبادل المؤسستان الوثائق والمعلومات ذات الاهتمام المشترك في مختلف الميادين</w:t>
      </w:r>
      <w:r>
        <w:rPr>
          <w:rFonts w:cs="Simplified Arabic" w:hint="cs"/>
          <w:sz w:val="32"/>
          <w:szCs w:val="32"/>
          <w:rtl/>
          <w:lang w:bidi="ar-YE"/>
        </w:rPr>
        <w:t>،</w:t>
      </w:r>
      <w:r w:rsidRPr="007A0338">
        <w:rPr>
          <w:rFonts w:cs="Simplified Arabic" w:hint="cs"/>
          <w:sz w:val="32"/>
          <w:szCs w:val="32"/>
          <w:rtl/>
          <w:lang w:bidi="ar-YE"/>
        </w:rPr>
        <w:t xml:space="preserve"> وتتبادلان بصفة مستمرة م</w:t>
      </w:r>
      <w:r>
        <w:rPr>
          <w:rFonts w:cs="Simplified Arabic" w:hint="cs"/>
          <w:sz w:val="32"/>
          <w:szCs w:val="32"/>
          <w:rtl/>
          <w:lang w:bidi="ar-YE"/>
        </w:rPr>
        <w:t>ا</w:t>
      </w:r>
      <w:r w:rsidRPr="007A0338">
        <w:rPr>
          <w:rFonts w:cs="Simplified Arabic" w:hint="cs"/>
          <w:sz w:val="32"/>
          <w:szCs w:val="32"/>
          <w:rtl/>
          <w:lang w:bidi="ar-YE"/>
        </w:rPr>
        <w:t xml:space="preserve"> يصدر عنهما من كتب ومصنفات علمية ومجلات ونشرات دورية.</w:t>
      </w:r>
    </w:p>
    <w:p w:rsidR="00625422" w:rsidRDefault="00625422" w:rsidP="00CA3DE3">
      <w:pPr>
        <w:spacing w:before="360" w:after="240"/>
        <w:ind w:left="-624" w:firstLine="624"/>
        <w:jc w:val="right"/>
        <w:rPr>
          <w:rFonts w:cs="Simplified Arabic"/>
          <w:b/>
          <w:bCs/>
          <w:i/>
          <w:iCs/>
          <w:sz w:val="32"/>
          <w:szCs w:val="32"/>
          <w:u w:val="single"/>
          <w:rtl/>
          <w:lang w:bidi="ar-YE"/>
        </w:rPr>
      </w:pPr>
      <w:r w:rsidRPr="00C0569B">
        <w:rPr>
          <w:rFonts w:hint="cs"/>
          <w:b/>
          <w:bCs/>
          <w:i/>
          <w:iCs/>
          <w:sz w:val="32"/>
          <w:szCs w:val="32"/>
          <w:u w:val="single"/>
          <w:rtl/>
          <w:lang w:bidi="ar-YE"/>
        </w:rPr>
        <w:t xml:space="preserve">المادة </w:t>
      </w:r>
      <w:proofErr w:type="gramStart"/>
      <w:r w:rsidRPr="00C0569B">
        <w:rPr>
          <w:rFonts w:hint="cs"/>
          <w:b/>
          <w:bCs/>
          <w:i/>
          <w:iCs/>
          <w:sz w:val="32"/>
          <w:szCs w:val="32"/>
          <w:u w:val="single"/>
          <w:rtl/>
          <w:lang w:bidi="ar-YE"/>
        </w:rPr>
        <w:t>الخامسة :</w:t>
      </w:r>
      <w:proofErr w:type="gramEnd"/>
    </w:p>
    <w:p w:rsidR="00625422" w:rsidRDefault="00625422" w:rsidP="00CA3DE3">
      <w:pPr>
        <w:pStyle w:val="a"/>
        <w:spacing w:after="0"/>
        <w:ind w:left="0"/>
        <w:jc w:val="mediumKashida"/>
        <w:rPr>
          <w:rFonts w:cs="Simplified Arabic"/>
          <w:sz w:val="32"/>
          <w:szCs w:val="32"/>
          <w:rtl/>
          <w:lang w:bidi="ar-YE"/>
        </w:rPr>
      </w:pPr>
      <w:r w:rsidRPr="005969D9">
        <w:rPr>
          <w:rFonts w:hint="cs"/>
          <w:sz w:val="32"/>
          <w:szCs w:val="32"/>
          <w:rtl/>
          <w:lang w:bidi="ar-YE"/>
        </w:rPr>
        <w:t>ـ تعمل المؤسستان</w:t>
      </w:r>
      <w:r w:rsidRPr="007A0338">
        <w:rPr>
          <w:rFonts w:cs="Simplified Arabic" w:hint="cs"/>
          <w:sz w:val="32"/>
          <w:szCs w:val="32"/>
          <w:rtl/>
          <w:lang w:bidi="ar-YE"/>
        </w:rPr>
        <w:t xml:space="preserve"> على </w:t>
      </w:r>
      <w:r>
        <w:rPr>
          <w:rFonts w:cs="Simplified Arabic" w:hint="cs"/>
          <w:sz w:val="32"/>
          <w:szCs w:val="32"/>
          <w:rtl/>
          <w:lang w:bidi="ar-YE"/>
        </w:rPr>
        <w:t>إ</w:t>
      </w:r>
      <w:r w:rsidRPr="007A0338">
        <w:rPr>
          <w:rFonts w:cs="Simplified Arabic" w:hint="cs"/>
          <w:sz w:val="32"/>
          <w:szCs w:val="32"/>
          <w:rtl/>
          <w:lang w:bidi="ar-YE"/>
        </w:rPr>
        <w:t>حياء التراث وتحقيقه وطبعه ونشره إثراء للحركة العلمية وإفادة من تراث ال</w:t>
      </w:r>
      <w:r>
        <w:rPr>
          <w:rFonts w:cs="Simplified Arabic" w:hint="cs"/>
          <w:sz w:val="32"/>
          <w:szCs w:val="32"/>
          <w:rtl/>
          <w:lang w:bidi="ar-YE"/>
        </w:rPr>
        <w:t>أ</w:t>
      </w:r>
      <w:r w:rsidRPr="007A0338">
        <w:rPr>
          <w:rFonts w:cs="Simplified Arabic" w:hint="cs"/>
          <w:sz w:val="32"/>
          <w:szCs w:val="32"/>
          <w:rtl/>
          <w:lang w:bidi="ar-YE"/>
        </w:rPr>
        <w:t>مة الكبير.</w:t>
      </w:r>
    </w:p>
    <w:p w:rsidR="005E29A5" w:rsidRDefault="00625422" w:rsidP="00CA3DE3">
      <w:pPr>
        <w:spacing w:before="360" w:after="240"/>
        <w:ind w:left="-624" w:firstLine="624"/>
        <w:jc w:val="right"/>
        <w:rPr>
          <w:b/>
          <w:bCs/>
          <w:i/>
          <w:iCs/>
          <w:sz w:val="32"/>
          <w:szCs w:val="32"/>
          <w:u w:val="single"/>
          <w:rtl/>
          <w:lang w:bidi="ar-YE"/>
        </w:rPr>
      </w:pPr>
      <w:r w:rsidRPr="00C0569B">
        <w:rPr>
          <w:rFonts w:hint="cs"/>
          <w:b/>
          <w:bCs/>
          <w:i/>
          <w:iCs/>
          <w:sz w:val="32"/>
          <w:szCs w:val="32"/>
          <w:u w:val="single"/>
          <w:rtl/>
          <w:lang w:bidi="ar-YE"/>
        </w:rPr>
        <w:t xml:space="preserve">المادة </w:t>
      </w:r>
      <w:proofErr w:type="gramStart"/>
      <w:r w:rsidRPr="00C0569B">
        <w:rPr>
          <w:rFonts w:hint="cs"/>
          <w:b/>
          <w:bCs/>
          <w:i/>
          <w:iCs/>
          <w:sz w:val="32"/>
          <w:szCs w:val="32"/>
          <w:u w:val="single"/>
          <w:rtl/>
          <w:lang w:bidi="ar-YE"/>
        </w:rPr>
        <w:t>السادسة :</w:t>
      </w:r>
      <w:proofErr w:type="gramEnd"/>
    </w:p>
    <w:p w:rsidR="00DB7F31" w:rsidRDefault="00625422" w:rsidP="00CA3DE3">
      <w:pPr>
        <w:tabs>
          <w:tab w:val="left" w:pos="8115"/>
          <w:tab w:val="right" w:pos="9072"/>
        </w:tabs>
        <w:bidi/>
        <w:jc w:val="mediumKashida"/>
        <w:rPr>
          <w:rFonts w:cs="Simplified Arabic"/>
          <w:sz w:val="32"/>
          <w:szCs w:val="32"/>
          <w:rtl/>
          <w:lang w:bidi="ar-YE"/>
        </w:rPr>
      </w:pPr>
      <w:r w:rsidRPr="007A0338">
        <w:rPr>
          <w:rFonts w:hint="cs"/>
          <w:sz w:val="32"/>
          <w:szCs w:val="32"/>
          <w:rtl/>
          <w:lang w:bidi="ar-YE"/>
        </w:rPr>
        <w:t>ـ</w:t>
      </w:r>
      <w:r w:rsidRPr="007A0338">
        <w:rPr>
          <w:rFonts w:cs="Simplified Arabic" w:hint="cs"/>
          <w:sz w:val="32"/>
          <w:szCs w:val="32"/>
          <w:rtl/>
          <w:lang w:bidi="ar-YE"/>
        </w:rPr>
        <w:t xml:space="preserve"> يعمل الجانبان على تشجيع التعاون في مجال تطوير المناهج التعليمية والتخطيط التربوي والدراسات المتعلقة بالتعليم العالي ، وكذا تشجيع التأليف المشترك والترجمة </w:t>
      </w:r>
      <w:r w:rsidRPr="007A0338">
        <w:rPr>
          <w:rFonts w:cs="Simplified Arabic" w:hint="cs"/>
          <w:sz w:val="32"/>
          <w:szCs w:val="32"/>
          <w:rtl/>
          <w:lang w:bidi="ar-YE"/>
        </w:rPr>
        <w:lastRenderedPageBreak/>
        <w:t>المشتركة للكتب والمراجع التي تصدر عنها ونشر وتوزيع هذ</w:t>
      </w:r>
      <w:r>
        <w:rPr>
          <w:rFonts w:cs="Simplified Arabic" w:hint="cs"/>
          <w:sz w:val="32"/>
          <w:szCs w:val="32"/>
          <w:rtl/>
          <w:lang w:bidi="ar-YE"/>
        </w:rPr>
        <w:t xml:space="preserve">ه </w:t>
      </w:r>
      <w:r w:rsidRPr="007A0338">
        <w:rPr>
          <w:rFonts w:cs="Simplified Arabic" w:hint="cs"/>
          <w:sz w:val="32"/>
          <w:szCs w:val="32"/>
          <w:rtl/>
          <w:lang w:bidi="ar-YE"/>
        </w:rPr>
        <w:t>الكتب لدى الجانب الآخر.</w:t>
      </w:r>
      <w:r w:rsidR="007A5E7B">
        <w:rPr>
          <w:rFonts w:cs="Simplified Arabic" w:hint="cs"/>
          <w:sz w:val="32"/>
          <w:szCs w:val="32"/>
          <w:rtl/>
          <w:lang w:bidi="ar-YE"/>
        </w:rPr>
        <w:t xml:space="preserve">  </w:t>
      </w:r>
    </w:p>
    <w:p w:rsidR="00625422" w:rsidRDefault="00625422" w:rsidP="00D76897">
      <w:pPr>
        <w:tabs>
          <w:tab w:val="left" w:pos="8115"/>
          <w:tab w:val="right" w:pos="9072"/>
        </w:tabs>
        <w:jc w:val="right"/>
        <w:rPr>
          <w:rFonts w:cs="Simplified Arabic"/>
          <w:b/>
          <w:bCs/>
          <w:i/>
          <w:iCs/>
          <w:sz w:val="32"/>
          <w:szCs w:val="32"/>
          <w:u w:val="single"/>
          <w:rtl/>
          <w:lang w:bidi="ar-YE"/>
        </w:rPr>
      </w:pPr>
      <w:r w:rsidRPr="00C0569B">
        <w:rPr>
          <w:rFonts w:hint="cs"/>
          <w:b/>
          <w:bCs/>
          <w:i/>
          <w:iCs/>
          <w:sz w:val="32"/>
          <w:szCs w:val="32"/>
          <w:u w:val="single"/>
          <w:rtl/>
          <w:lang w:bidi="ar-YE"/>
        </w:rPr>
        <w:t xml:space="preserve">المادة </w:t>
      </w:r>
      <w:proofErr w:type="gramStart"/>
      <w:r w:rsidRPr="00C0569B">
        <w:rPr>
          <w:rFonts w:hint="cs"/>
          <w:b/>
          <w:bCs/>
          <w:i/>
          <w:iCs/>
          <w:sz w:val="32"/>
          <w:szCs w:val="32"/>
          <w:u w:val="single"/>
          <w:rtl/>
          <w:lang w:bidi="ar-YE"/>
        </w:rPr>
        <w:t>السابعة :</w:t>
      </w:r>
      <w:proofErr w:type="gramEnd"/>
    </w:p>
    <w:p w:rsidR="00625422" w:rsidRPr="00256A64" w:rsidRDefault="00625422" w:rsidP="00D76897">
      <w:pPr>
        <w:pStyle w:val="NormalWeb"/>
        <w:numPr>
          <w:ilvl w:val="0"/>
          <w:numId w:val="10"/>
        </w:numPr>
        <w:bidi/>
        <w:spacing w:before="0" w:beforeAutospacing="0" w:after="0" w:afterAutospacing="0"/>
        <w:ind w:left="226"/>
        <w:jc w:val="mediumKashida"/>
        <w:rPr>
          <w:rFonts w:asciiTheme="minorHAnsi" w:eastAsiaTheme="minorEastAsia" w:hAnsiTheme="minorHAnsi" w:cs="Simplified Arabic"/>
          <w:sz w:val="32"/>
          <w:szCs w:val="32"/>
          <w:lang w:bidi="ar-YE"/>
        </w:rPr>
      </w:pPr>
      <w:r w:rsidRPr="00256A64">
        <w:rPr>
          <w:rFonts w:asciiTheme="minorHAnsi" w:eastAsiaTheme="minorEastAsia" w:hAnsiTheme="minorHAnsi" w:cs="Simplified Arabic" w:hint="cs"/>
          <w:sz w:val="32"/>
          <w:szCs w:val="32"/>
          <w:rtl/>
          <w:lang w:bidi="ar-YE"/>
        </w:rPr>
        <w:t>لا تخل هذا الاتفاقية بالقواعد القانونية و النظم السارية في البلدين ، و لا يؤثر انتهاؤها على مشاريع البحوث الجارية ، و أية منازعات تثار أثناء تنفيذها يتم تسويتها بالطرق الودية ؛</w:t>
      </w:r>
    </w:p>
    <w:p w:rsidR="00625422" w:rsidRPr="00256A64" w:rsidRDefault="00625422" w:rsidP="00D76897">
      <w:pPr>
        <w:pStyle w:val="NormalWeb"/>
        <w:numPr>
          <w:ilvl w:val="0"/>
          <w:numId w:val="10"/>
        </w:numPr>
        <w:bidi/>
        <w:spacing w:before="0" w:beforeAutospacing="0" w:after="0" w:afterAutospacing="0"/>
        <w:ind w:left="226"/>
        <w:jc w:val="mediumKashida"/>
        <w:rPr>
          <w:rFonts w:asciiTheme="minorHAnsi" w:eastAsiaTheme="minorEastAsia" w:hAnsiTheme="minorHAnsi" w:cs="Simplified Arabic"/>
          <w:sz w:val="32"/>
          <w:szCs w:val="32"/>
          <w:lang w:bidi="ar-YE"/>
        </w:rPr>
      </w:pPr>
      <w:r w:rsidRPr="00256A64">
        <w:rPr>
          <w:rFonts w:asciiTheme="minorHAnsi" w:eastAsiaTheme="minorEastAsia" w:hAnsiTheme="minorHAnsi" w:cs="Simplified Arabic" w:hint="cs"/>
          <w:sz w:val="32"/>
          <w:szCs w:val="32"/>
          <w:rtl/>
          <w:lang w:bidi="ar-YE"/>
        </w:rPr>
        <w:t xml:space="preserve">هذه الاتفاقية غير ملزمة لأي من الطرفين بأي التزامات مالية ما لم ينص على ذلك في اتفاقيات ملحقة موقع عليها من طرف رئيسي </w:t>
      </w:r>
      <w:r w:rsidR="00D76897" w:rsidRPr="00256A64">
        <w:rPr>
          <w:rFonts w:asciiTheme="minorHAnsi" w:eastAsiaTheme="minorEastAsia" w:hAnsiTheme="minorHAnsi" w:cs="Simplified Arabic" w:hint="cs"/>
          <w:sz w:val="32"/>
          <w:szCs w:val="32"/>
          <w:rtl/>
          <w:lang w:bidi="ar-YE"/>
        </w:rPr>
        <w:t>الجامعتين؛</w:t>
      </w:r>
    </w:p>
    <w:p w:rsidR="00625422" w:rsidRPr="00C0569B" w:rsidRDefault="00625422" w:rsidP="00CA3DE3">
      <w:pPr>
        <w:spacing w:before="360" w:after="240"/>
        <w:ind w:left="-624" w:firstLine="624"/>
        <w:jc w:val="right"/>
        <w:rPr>
          <w:b/>
          <w:bCs/>
          <w:i/>
          <w:iCs/>
          <w:sz w:val="32"/>
          <w:szCs w:val="32"/>
          <w:u w:val="single"/>
          <w:lang w:bidi="ar-YE"/>
        </w:rPr>
      </w:pPr>
      <w:r w:rsidRPr="00C0569B">
        <w:rPr>
          <w:rFonts w:hint="cs"/>
          <w:b/>
          <w:bCs/>
          <w:i/>
          <w:iCs/>
          <w:sz w:val="32"/>
          <w:szCs w:val="32"/>
          <w:u w:val="single"/>
          <w:rtl/>
          <w:lang w:bidi="ar-YE"/>
        </w:rPr>
        <w:t xml:space="preserve">المادة </w:t>
      </w:r>
      <w:proofErr w:type="gramStart"/>
      <w:r w:rsidRPr="00C0569B">
        <w:rPr>
          <w:rFonts w:hint="cs"/>
          <w:b/>
          <w:bCs/>
          <w:i/>
          <w:iCs/>
          <w:sz w:val="32"/>
          <w:szCs w:val="32"/>
          <w:u w:val="single"/>
          <w:rtl/>
          <w:lang w:bidi="ar-YE"/>
        </w:rPr>
        <w:t>الثامنة :</w:t>
      </w:r>
      <w:proofErr w:type="gramEnd"/>
    </w:p>
    <w:p w:rsidR="00625422" w:rsidRPr="00256A64" w:rsidRDefault="00625422" w:rsidP="00D76897">
      <w:pPr>
        <w:pStyle w:val="NormalWeb"/>
        <w:numPr>
          <w:ilvl w:val="0"/>
          <w:numId w:val="10"/>
        </w:numPr>
        <w:bidi/>
        <w:spacing w:before="0" w:beforeAutospacing="0" w:after="0" w:afterAutospacing="0"/>
        <w:ind w:left="226"/>
        <w:jc w:val="mediumKashida"/>
        <w:rPr>
          <w:rFonts w:asciiTheme="minorHAnsi" w:eastAsiaTheme="minorEastAsia" w:hAnsiTheme="minorHAnsi" w:cs="Simplified Arabic"/>
          <w:sz w:val="32"/>
          <w:szCs w:val="32"/>
          <w:lang w:bidi="ar-YE"/>
        </w:rPr>
      </w:pPr>
      <w:r w:rsidRPr="00256A64">
        <w:rPr>
          <w:rFonts w:asciiTheme="minorHAnsi" w:eastAsiaTheme="minorEastAsia" w:hAnsiTheme="minorHAnsi" w:cs="Simplified Arabic"/>
          <w:sz w:val="32"/>
          <w:szCs w:val="32"/>
          <w:rtl/>
          <w:lang w:bidi="ar-YE"/>
        </w:rPr>
        <w:t>تسري ه</w:t>
      </w:r>
      <w:r w:rsidRPr="00256A64">
        <w:rPr>
          <w:rFonts w:asciiTheme="minorHAnsi" w:eastAsiaTheme="minorEastAsia" w:hAnsiTheme="minorHAnsi" w:cs="Simplified Arabic" w:hint="cs"/>
          <w:sz w:val="32"/>
          <w:szCs w:val="32"/>
          <w:rtl/>
          <w:lang w:bidi="ar-YE"/>
        </w:rPr>
        <w:t>ذ</w:t>
      </w:r>
      <w:r w:rsidRPr="00256A64">
        <w:rPr>
          <w:rFonts w:asciiTheme="minorHAnsi" w:eastAsiaTheme="minorEastAsia" w:hAnsiTheme="minorHAnsi" w:cs="Simplified Arabic"/>
          <w:sz w:val="32"/>
          <w:szCs w:val="32"/>
          <w:rtl/>
          <w:lang w:bidi="ar-YE"/>
        </w:rPr>
        <w:t>ه الاتفاقية لمدة خمس سنوات قابلة للتجديد بصورة تلقائية</w:t>
      </w:r>
      <w:r w:rsidRPr="00256A64">
        <w:rPr>
          <w:rFonts w:asciiTheme="minorHAnsi" w:eastAsiaTheme="minorEastAsia" w:hAnsiTheme="minorHAnsi" w:cs="Simplified Arabic" w:hint="cs"/>
          <w:sz w:val="32"/>
          <w:szCs w:val="32"/>
          <w:rtl/>
          <w:lang w:bidi="ar-YE"/>
        </w:rPr>
        <w:t xml:space="preserve"> </w:t>
      </w:r>
      <w:r w:rsidRPr="00256A64">
        <w:rPr>
          <w:rFonts w:asciiTheme="minorHAnsi" w:eastAsiaTheme="minorEastAsia" w:hAnsiTheme="minorHAnsi" w:cs="Simplified Arabic"/>
          <w:sz w:val="32"/>
          <w:szCs w:val="32"/>
          <w:rtl/>
          <w:lang w:bidi="ar-YE"/>
        </w:rPr>
        <w:t>، وتظل قابلة للتعديل باتفاق الجانبين المتعاقدين</w:t>
      </w:r>
      <w:r w:rsidRPr="00256A64">
        <w:rPr>
          <w:rFonts w:asciiTheme="minorHAnsi" w:eastAsiaTheme="minorEastAsia" w:hAnsiTheme="minorHAnsi" w:cs="Simplified Arabic" w:hint="cs"/>
          <w:sz w:val="32"/>
          <w:szCs w:val="32"/>
          <w:rtl/>
          <w:lang w:bidi="ar-YE"/>
        </w:rPr>
        <w:t xml:space="preserve"> ما لم يعبر أحدهما عن رغبته خطيا بتعديلها أو إلغائها قبل ستة (6) أشهر على الأقل ؛</w:t>
      </w:r>
    </w:p>
    <w:p w:rsidR="00625422" w:rsidRPr="00256A64" w:rsidRDefault="00625422" w:rsidP="00D76897">
      <w:pPr>
        <w:pStyle w:val="NormalWeb"/>
        <w:numPr>
          <w:ilvl w:val="0"/>
          <w:numId w:val="10"/>
        </w:numPr>
        <w:bidi/>
        <w:spacing w:before="0" w:beforeAutospacing="0" w:after="0" w:afterAutospacing="0"/>
        <w:ind w:left="226"/>
        <w:jc w:val="mediumKashida"/>
        <w:rPr>
          <w:rFonts w:asciiTheme="minorHAnsi" w:eastAsiaTheme="minorEastAsia" w:hAnsiTheme="minorHAnsi" w:cs="Simplified Arabic"/>
          <w:sz w:val="32"/>
          <w:szCs w:val="32"/>
          <w:lang w:bidi="ar-YE"/>
        </w:rPr>
      </w:pPr>
      <w:r w:rsidRPr="00256A64">
        <w:rPr>
          <w:rFonts w:asciiTheme="minorHAnsi" w:eastAsiaTheme="minorEastAsia" w:hAnsiTheme="minorHAnsi" w:cs="Simplified Arabic"/>
          <w:sz w:val="32"/>
          <w:szCs w:val="32"/>
          <w:rtl/>
          <w:lang w:bidi="ar-YE"/>
        </w:rPr>
        <w:t>يتم عرض الاتفاقية على أجهزة الجانبين المتعاقدين للتصديق عليها بمجرد التوقيع عليها</w:t>
      </w:r>
      <w:r w:rsidRPr="00256A64">
        <w:rPr>
          <w:rFonts w:asciiTheme="minorHAnsi" w:eastAsiaTheme="minorEastAsia" w:hAnsiTheme="minorHAnsi" w:cs="Simplified Arabic" w:hint="cs"/>
          <w:sz w:val="32"/>
          <w:szCs w:val="32"/>
          <w:rtl/>
          <w:lang w:bidi="ar-YE"/>
        </w:rPr>
        <w:t xml:space="preserve"> </w:t>
      </w:r>
      <w:r w:rsidRPr="00256A64">
        <w:rPr>
          <w:rFonts w:asciiTheme="minorHAnsi" w:eastAsiaTheme="minorEastAsia" w:hAnsiTheme="minorHAnsi" w:cs="Simplified Arabic"/>
          <w:sz w:val="32"/>
          <w:szCs w:val="32"/>
          <w:lang w:bidi="ar-YE"/>
        </w:rPr>
        <w:t>.</w:t>
      </w:r>
    </w:p>
    <w:p w:rsidR="00625422" w:rsidRPr="007F3DB1" w:rsidRDefault="00625422" w:rsidP="00D76897">
      <w:pPr>
        <w:pStyle w:val="NormalWeb"/>
        <w:bidi/>
        <w:spacing w:before="120" w:beforeAutospacing="0" w:after="0" w:afterAutospacing="0"/>
        <w:ind w:firstLine="357"/>
        <w:jc w:val="mediumKashida"/>
        <w:rPr>
          <w:rFonts w:ascii="Traditional Arabic" w:hAnsi="Traditional Arabic" w:cs="Traditional Arabic"/>
          <w:sz w:val="40"/>
          <w:szCs w:val="40"/>
          <w:rtl/>
          <w:lang w:bidi="ar-MA"/>
        </w:rPr>
      </w:pPr>
      <w:r>
        <w:rPr>
          <w:rFonts w:ascii="Traditional Arabic" w:hAnsi="Traditional Arabic" w:cs="Traditional Arabic" w:hint="cs"/>
          <w:sz w:val="40"/>
          <w:szCs w:val="40"/>
          <w:rtl/>
          <w:lang w:bidi="ar-MA"/>
        </w:rPr>
        <w:t>حرر بمكناس بتاريخ...............</w:t>
      </w:r>
    </w:p>
    <w:tbl>
      <w:tblPr>
        <w:tblStyle w:val="Grilledutableau"/>
        <w:tblpPr w:leftFromText="141" w:rightFromText="141" w:vertAnchor="text" w:horzAnchor="margin" w:tblpXSpec="center" w:tblpY="107"/>
        <w:bidiVisual/>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679"/>
      </w:tblGrid>
      <w:tr w:rsidR="00625422" w:rsidTr="00306C9F">
        <w:trPr>
          <w:trHeight w:val="1413"/>
        </w:trPr>
        <w:tc>
          <w:tcPr>
            <w:tcW w:w="4535" w:type="dxa"/>
          </w:tcPr>
          <w:p w:rsidR="003A07E5" w:rsidRDefault="00625422" w:rsidP="00C148C6">
            <w:pPr>
              <w:pStyle w:val="a"/>
              <w:ind w:left="0"/>
              <w:jc w:val="center"/>
              <w:rPr>
                <w:rFonts w:cs="Simplified Arabic"/>
                <w:sz w:val="30"/>
                <w:szCs w:val="30"/>
                <w:rtl/>
                <w:lang w:bidi="ar-YE"/>
              </w:rPr>
            </w:pPr>
            <w:r w:rsidRPr="00287968">
              <w:rPr>
                <w:rFonts w:cs="Simplified Arabic" w:hint="cs"/>
                <w:sz w:val="30"/>
                <w:szCs w:val="30"/>
                <w:rtl/>
                <w:lang w:bidi="ar-YE"/>
              </w:rPr>
              <w:t>أ.د.</w:t>
            </w:r>
            <w:r>
              <w:rPr>
                <w:rFonts w:cs="Simplified Arabic" w:hint="cs"/>
                <w:sz w:val="30"/>
                <w:szCs w:val="30"/>
                <w:rtl/>
                <w:lang w:bidi="ar-YE"/>
              </w:rPr>
              <w:t xml:space="preserve"> </w:t>
            </w:r>
            <w:r w:rsidR="008A7620" w:rsidRPr="008A7620">
              <w:rPr>
                <w:rFonts w:cs="Simplified Arabic"/>
                <w:sz w:val="30"/>
                <w:szCs w:val="30"/>
                <w:rtl/>
                <w:lang w:bidi="ar-YE"/>
              </w:rPr>
              <w:t>الحسن سهبي</w:t>
            </w:r>
          </w:p>
          <w:p w:rsidR="003A07E5" w:rsidRDefault="003A07E5" w:rsidP="00C148C6">
            <w:pPr>
              <w:bidi/>
              <w:jc w:val="center"/>
              <w:rPr>
                <w:rtl/>
                <w:lang w:val="en-US" w:eastAsia="en-US" w:bidi="ar-YE"/>
              </w:rPr>
            </w:pPr>
          </w:p>
          <w:p w:rsidR="00625422" w:rsidRDefault="00625422" w:rsidP="00C148C6">
            <w:pPr>
              <w:tabs>
                <w:tab w:val="left" w:pos="3030"/>
              </w:tabs>
              <w:bidi/>
              <w:jc w:val="center"/>
              <w:rPr>
                <w:rtl/>
                <w:lang w:val="en-US" w:eastAsia="en-US" w:bidi="ar-YE"/>
              </w:rPr>
            </w:pPr>
          </w:p>
          <w:p w:rsidR="003A07E5" w:rsidRDefault="003A07E5" w:rsidP="00C148C6">
            <w:pPr>
              <w:tabs>
                <w:tab w:val="left" w:pos="3030"/>
              </w:tabs>
              <w:bidi/>
              <w:jc w:val="center"/>
              <w:rPr>
                <w:rtl/>
                <w:lang w:val="en-US" w:eastAsia="en-US" w:bidi="ar-YE"/>
              </w:rPr>
            </w:pPr>
          </w:p>
          <w:p w:rsidR="003A07E5" w:rsidRDefault="003A07E5" w:rsidP="00C148C6">
            <w:pPr>
              <w:tabs>
                <w:tab w:val="left" w:pos="3030"/>
              </w:tabs>
              <w:bidi/>
              <w:jc w:val="center"/>
              <w:rPr>
                <w:rtl/>
                <w:lang w:val="en-US" w:eastAsia="en-US" w:bidi="ar-YE"/>
              </w:rPr>
            </w:pPr>
          </w:p>
          <w:p w:rsidR="003A07E5" w:rsidRDefault="003A07E5" w:rsidP="00C148C6">
            <w:pPr>
              <w:tabs>
                <w:tab w:val="left" w:pos="3030"/>
              </w:tabs>
              <w:bidi/>
              <w:jc w:val="center"/>
              <w:rPr>
                <w:rtl/>
                <w:lang w:val="en-US" w:eastAsia="en-US" w:bidi="ar-YE"/>
              </w:rPr>
            </w:pPr>
          </w:p>
          <w:p w:rsidR="003A07E5" w:rsidRPr="003A07E5" w:rsidRDefault="003A07E5" w:rsidP="00C148C6">
            <w:pPr>
              <w:tabs>
                <w:tab w:val="left" w:pos="3030"/>
              </w:tabs>
              <w:bidi/>
              <w:jc w:val="center"/>
              <w:rPr>
                <w:rtl/>
                <w:lang w:val="en-US" w:eastAsia="en-US" w:bidi="ar-YE"/>
              </w:rPr>
            </w:pPr>
          </w:p>
        </w:tc>
        <w:tc>
          <w:tcPr>
            <w:tcW w:w="4679" w:type="dxa"/>
          </w:tcPr>
          <w:p w:rsidR="00625422" w:rsidRDefault="00625422" w:rsidP="008A7620">
            <w:pPr>
              <w:pStyle w:val="a"/>
              <w:ind w:left="0"/>
              <w:jc w:val="center"/>
              <w:rPr>
                <w:rFonts w:cs="Simplified Arabic"/>
                <w:sz w:val="30"/>
                <w:szCs w:val="30"/>
                <w:rtl/>
                <w:lang w:bidi="ar-YE"/>
              </w:rPr>
            </w:pPr>
            <w:r w:rsidRPr="00287968">
              <w:rPr>
                <w:rFonts w:cs="Simplified Arabic" w:hint="cs"/>
                <w:sz w:val="30"/>
                <w:szCs w:val="30"/>
                <w:rtl/>
                <w:lang w:bidi="ar-YE"/>
              </w:rPr>
              <w:t xml:space="preserve">أ.د. </w:t>
            </w:r>
            <w:r w:rsidR="008A7620">
              <w:rPr>
                <w:rFonts w:cs="Simplified Arabic"/>
                <w:sz w:val="30"/>
                <w:szCs w:val="30"/>
                <w:lang w:bidi="ar-YE"/>
              </w:rPr>
              <w:t>--------------------------------------</w:t>
            </w:r>
          </w:p>
          <w:p w:rsidR="00DB7F31" w:rsidRDefault="00DB7F31" w:rsidP="00C148C6">
            <w:pPr>
              <w:pStyle w:val="a"/>
              <w:ind w:left="0"/>
              <w:jc w:val="center"/>
              <w:rPr>
                <w:rFonts w:cs="Simplified Arabic"/>
                <w:sz w:val="30"/>
                <w:szCs w:val="30"/>
                <w:rtl/>
                <w:lang w:bidi="ar-YE"/>
              </w:rPr>
            </w:pPr>
          </w:p>
          <w:p w:rsidR="00DB7F31" w:rsidRDefault="00DB7F31" w:rsidP="00C148C6">
            <w:pPr>
              <w:pStyle w:val="a"/>
              <w:ind w:left="0"/>
              <w:jc w:val="center"/>
              <w:rPr>
                <w:rFonts w:cs="Simplified Arabic"/>
                <w:sz w:val="30"/>
                <w:szCs w:val="30"/>
                <w:rtl/>
                <w:lang w:bidi="ar-YE"/>
              </w:rPr>
            </w:pPr>
            <w:bookmarkStart w:id="0" w:name="_GoBack"/>
            <w:bookmarkEnd w:id="0"/>
          </w:p>
          <w:p w:rsidR="00DB7F31" w:rsidRDefault="00DB7F31" w:rsidP="00C148C6">
            <w:pPr>
              <w:pStyle w:val="a"/>
              <w:ind w:left="0"/>
              <w:jc w:val="center"/>
              <w:rPr>
                <w:rFonts w:cs="Simplified Arabic"/>
                <w:sz w:val="30"/>
                <w:szCs w:val="30"/>
                <w:rtl/>
                <w:lang w:bidi="ar-YE"/>
              </w:rPr>
            </w:pPr>
          </w:p>
          <w:p w:rsidR="00DB7F31" w:rsidRDefault="00DB7F31" w:rsidP="00C148C6">
            <w:pPr>
              <w:pStyle w:val="a"/>
              <w:ind w:left="0"/>
              <w:jc w:val="center"/>
              <w:rPr>
                <w:rFonts w:cs="Simplified Arabic"/>
                <w:sz w:val="30"/>
                <w:szCs w:val="30"/>
                <w:rtl/>
                <w:lang w:bidi="ar-YE"/>
              </w:rPr>
            </w:pPr>
          </w:p>
          <w:p w:rsidR="00DB7F31" w:rsidRDefault="00DB7F31" w:rsidP="00C148C6">
            <w:pPr>
              <w:pStyle w:val="a"/>
              <w:ind w:left="0"/>
              <w:jc w:val="center"/>
              <w:rPr>
                <w:rFonts w:cs="Simplified Arabic"/>
                <w:sz w:val="30"/>
                <w:szCs w:val="30"/>
                <w:rtl/>
                <w:lang w:bidi="ar-YE"/>
              </w:rPr>
            </w:pPr>
          </w:p>
        </w:tc>
      </w:tr>
      <w:tr w:rsidR="00625422" w:rsidTr="00306C9F">
        <w:tc>
          <w:tcPr>
            <w:tcW w:w="4535" w:type="dxa"/>
          </w:tcPr>
          <w:p w:rsidR="00625422" w:rsidRDefault="00625422" w:rsidP="00C148C6">
            <w:pPr>
              <w:pStyle w:val="a"/>
              <w:ind w:left="0"/>
              <w:jc w:val="center"/>
              <w:rPr>
                <w:rFonts w:cs="Simplified Arabic"/>
                <w:sz w:val="30"/>
                <w:szCs w:val="30"/>
                <w:rtl/>
                <w:lang w:bidi="ar-YE"/>
              </w:rPr>
            </w:pPr>
            <w:r w:rsidRPr="00287968">
              <w:rPr>
                <w:rFonts w:cs="Simplified Arabic" w:hint="cs"/>
                <w:sz w:val="30"/>
                <w:szCs w:val="30"/>
                <w:rtl/>
                <w:lang w:bidi="ar-YE"/>
              </w:rPr>
              <w:t xml:space="preserve">رئيس </w:t>
            </w:r>
            <w:r w:rsidRPr="007A0338">
              <w:rPr>
                <w:rFonts w:cs="Simplified Arabic" w:hint="cs"/>
                <w:sz w:val="32"/>
                <w:szCs w:val="32"/>
                <w:rtl/>
                <w:lang w:bidi="ar-YE"/>
              </w:rPr>
              <w:t xml:space="preserve">جامعة </w:t>
            </w:r>
            <w:r>
              <w:rPr>
                <w:rFonts w:cs="Simplified Arabic" w:hint="cs"/>
                <w:sz w:val="32"/>
                <w:szCs w:val="32"/>
                <w:rtl/>
                <w:lang w:bidi="ar-YE"/>
              </w:rPr>
              <w:t>مولاي إسماعيل</w:t>
            </w:r>
          </w:p>
        </w:tc>
        <w:tc>
          <w:tcPr>
            <w:tcW w:w="4679" w:type="dxa"/>
          </w:tcPr>
          <w:p w:rsidR="00625422" w:rsidRDefault="00625422" w:rsidP="008A7620">
            <w:pPr>
              <w:pStyle w:val="a"/>
              <w:ind w:left="0"/>
              <w:jc w:val="center"/>
              <w:rPr>
                <w:rFonts w:cs="Simplified Arabic"/>
                <w:sz w:val="30"/>
                <w:szCs w:val="30"/>
                <w:rtl/>
                <w:lang w:bidi="ar-YE"/>
              </w:rPr>
            </w:pPr>
            <w:r w:rsidRPr="00287968">
              <w:rPr>
                <w:rFonts w:cs="Simplified Arabic" w:hint="cs"/>
                <w:sz w:val="30"/>
                <w:szCs w:val="30"/>
                <w:rtl/>
                <w:lang w:bidi="ar-YE"/>
              </w:rPr>
              <w:t xml:space="preserve">رئيس جامعة </w:t>
            </w:r>
            <w:r w:rsidR="008A7620">
              <w:rPr>
                <w:rFonts w:cs="Simplified Arabic"/>
                <w:sz w:val="30"/>
                <w:szCs w:val="30"/>
                <w:lang w:bidi="ar-YE"/>
              </w:rPr>
              <w:t>------------------------------</w:t>
            </w:r>
          </w:p>
        </w:tc>
      </w:tr>
    </w:tbl>
    <w:p w:rsidR="00625422" w:rsidRPr="007A0338" w:rsidRDefault="00625422" w:rsidP="00970308">
      <w:pPr>
        <w:pStyle w:val="a"/>
        <w:spacing w:after="0"/>
        <w:ind w:left="-625"/>
        <w:jc w:val="center"/>
        <w:rPr>
          <w:rFonts w:cs="Simplified Arabic"/>
          <w:b/>
          <w:bCs/>
          <w:i/>
          <w:iCs/>
          <w:sz w:val="32"/>
          <w:szCs w:val="32"/>
          <w:u w:val="single"/>
          <w:rtl/>
          <w:lang w:bidi="ar-YE"/>
        </w:rPr>
      </w:pPr>
    </w:p>
    <w:sectPr w:rsidR="00625422" w:rsidRPr="007A0338" w:rsidSect="00DB7F31">
      <w:headerReference w:type="default" r:id="rId9"/>
      <w:footerReference w:type="default" r:id="rId10"/>
      <w:pgSz w:w="11906" w:h="16838"/>
      <w:pgMar w:top="1417" w:right="1417" w:bottom="0" w:left="1417"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FFF" w:rsidRDefault="00483FFF" w:rsidP="00616F72">
      <w:pPr>
        <w:spacing w:after="0" w:line="240" w:lineRule="auto"/>
      </w:pPr>
      <w:r>
        <w:separator/>
      </w:r>
    </w:p>
  </w:endnote>
  <w:endnote w:type="continuationSeparator" w:id="0">
    <w:p w:rsidR="00483FFF" w:rsidRDefault="00483FFF" w:rsidP="0061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72" w:rsidRPr="00616F72" w:rsidRDefault="00616F72" w:rsidP="00256A64">
    <w:pPr>
      <w:pStyle w:val="Pieddepage"/>
      <w:pBdr>
        <w:top w:val="thinThickSmallGap" w:sz="24" w:space="1" w:color="622423" w:themeColor="accent2" w:themeShade="7F"/>
      </w:pBdr>
      <w:rPr>
        <w:rFonts w:asciiTheme="majorHAnsi" w:hAnsiTheme="majorHAnsi"/>
        <w:sz w:val="20"/>
        <w:szCs w:val="20"/>
      </w:rPr>
    </w:pPr>
    <w:r w:rsidRPr="00616F72">
      <w:rPr>
        <w:rFonts w:asciiTheme="majorHAnsi" w:hAnsiTheme="majorHAnsi"/>
        <w:sz w:val="20"/>
        <w:szCs w:val="20"/>
      </w:rPr>
      <w:t>UMI</w:t>
    </w:r>
    <w:proofErr w:type="gramStart"/>
    <w:r w:rsidRPr="00616F72">
      <w:rPr>
        <w:rFonts w:asciiTheme="majorHAnsi" w:hAnsiTheme="majorHAnsi"/>
        <w:sz w:val="20"/>
        <w:szCs w:val="20"/>
      </w:rPr>
      <w:t>,SRI,</w:t>
    </w:r>
    <w:r w:rsidR="00256A64">
      <w:rPr>
        <w:rFonts w:asciiTheme="majorHAnsi" w:hAnsiTheme="majorHAnsi"/>
        <w:sz w:val="20"/>
        <w:szCs w:val="20"/>
      </w:rPr>
      <w:t>2020</w:t>
    </w:r>
    <w:proofErr w:type="gramEnd"/>
    <w:r w:rsidRPr="00616F72">
      <w:rPr>
        <w:rFonts w:asciiTheme="majorHAnsi" w:hAnsiTheme="majorHAnsi"/>
        <w:sz w:val="20"/>
        <w:szCs w:val="20"/>
      </w:rPr>
      <w:ptab w:relativeTo="margin" w:alignment="right" w:leader="none"/>
    </w:r>
    <w:r w:rsidRPr="00616F72">
      <w:rPr>
        <w:rFonts w:asciiTheme="majorHAnsi" w:hAnsiTheme="majorHAnsi"/>
        <w:sz w:val="20"/>
        <w:szCs w:val="20"/>
      </w:rPr>
      <w:t xml:space="preserve">Page </w:t>
    </w:r>
    <w:r w:rsidR="008457C0" w:rsidRPr="00616F72">
      <w:rPr>
        <w:sz w:val="20"/>
        <w:szCs w:val="20"/>
      </w:rPr>
      <w:fldChar w:fldCharType="begin"/>
    </w:r>
    <w:r w:rsidRPr="00616F72">
      <w:rPr>
        <w:sz w:val="20"/>
        <w:szCs w:val="20"/>
      </w:rPr>
      <w:instrText xml:space="preserve"> PAGE   \* MERGEFORMAT </w:instrText>
    </w:r>
    <w:r w:rsidR="008457C0" w:rsidRPr="00616F72">
      <w:rPr>
        <w:sz w:val="20"/>
        <w:szCs w:val="20"/>
      </w:rPr>
      <w:fldChar w:fldCharType="separate"/>
    </w:r>
    <w:r w:rsidR="008A7620" w:rsidRPr="008A7620">
      <w:rPr>
        <w:rFonts w:asciiTheme="majorHAnsi" w:hAnsiTheme="majorHAnsi"/>
        <w:noProof/>
        <w:sz w:val="20"/>
        <w:szCs w:val="20"/>
      </w:rPr>
      <w:t>4</w:t>
    </w:r>
    <w:r w:rsidR="008457C0" w:rsidRPr="00616F72">
      <w:rPr>
        <w:sz w:val="20"/>
        <w:szCs w:val="20"/>
      </w:rPr>
      <w:fldChar w:fldCharType="end"/>
    </w:r>
  </w:p>
  <w:p w:rsidR="00616F72" w:rsidRPr="00616F72" w:rsidRDefault="00616F72">
    <w:pPr>
      <w:pStyle w:val="Pieddepag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FFF" w:rsidRDefault="00483FFF" w:rsidP="00616F72">
      <w:pPr>
        <w:spacing w:after="0" w:line="240" w:lineRule="auto"/>
      </w:pPr>
      <w:r>
        <w:separator/>
      </w:r>
    </w:p>
  </w:footnote>
  <w:footnote w:type="continuationSeparator" w:id="0">
    <w:p w:rsidR="00483FFF" w:rsidRDefault="00483FFF" w:rsidP="00616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72" w:rsidRDefault="008C3EBD" w:rsidP="008C3EBD">
    <w:pPr>
      <w:pStyle w:val="En-tt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1338"/>
    <w:multiLevelType w:val="hybridMultilevel"/>
    <w:tmpl w:val="22D482EE"/>
    <w:lvl w:ilvl="0" w:tplc="7B24792C">
      <w:start w:val="1"/>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nsid w:val="01B819D4"/>
    <w:multiLevelType w:val="hybridMultilevel"/>
    <w:tmpl w:val="0F14F90A"/>
    <w:lvl w:ilvl="0" w:tplc="7B24792C">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29AE2A1C"/>
    <w:multiLevelType w:val="hybridMultilevel"/>
    <w:tmpl w:val="9B42DF58"/>
    <w:lvl w:ilvl="0" w:tplc="03F6308A">
      <w:start w:val="1"/>
      <w:numFmt w:val="decimal"/>
      <w:lvlText w:val="%1-"/>
      <w:lvlJc w:val="left"/>
      <w:pPr>
        <w:ind w:left="648" w:hanging="360"/>
      </w:pPr>
      <w:rPr>
        <w:rFonts w:hint="default"/>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3">
    <w:nsid w:val="2D6A07D3"/>
    <w:multiLevelType w:val="hybridMultilevel"/>
    <w:tmpl w:val="3B1C0292"/>
    <w:lvl w:ilvl="0" w:tplc="77B6043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3D122D2B"/>
    <w:multiLevelType w:val="hybridMultilevel"/>
    <w:tmpl w:val="F1366D62"/>
    <w:lvl w:ilvl="0" w:tplc="D2660A00">
      <w:start w:val="50"/>
      <w:numFmt w:val="bullet"/>
      <w:lvlText w:val="-"/>
      <w:lvlJc w:val="left"/>
      <w:pPr>
        <w:ind w:left="720" w:hanging="360"/>
      </w:pPr>
      <w:rPr>
        <w:rFonts w:ascii="Arial" w:eastAsia="Times New Roman" w:hAnsi="Arial" w:cs="Colonna M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716B80"/>
    <w:multiLevelType w:val="hybridMultilevel"/>
    <w:tmpl w:val="A08249E4"/>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58E817B0"/>
    <w:multiLevelType w:val="hybridMultilevel"/>
    <w:tmpl w:val="CD90969A"/>
    <w:lvl w:ilvl="0" w:tplc="04090005">
      <w:start w:val="1"/>
      <w:numFmt w:val="bullet"/>
      <w:lvlText w:val=""/>
      <w:lvlJc w:val="left"/>
      <w:pPr>
        <w:tabs>
          <w:tab w:val="num" w:pos="95"/>
        </w:tabs>
        <w:ind w:left="95" w:hanging="360"/>
      </w:pPr>
      <w:rPr>
        <w:rFonts w:ascii="Wingdings" w:hAnsi="Wingdings" w:hint="default"/>
      </w:rPr>
    </w:lvl>
    <w:lvl w:ilvl="1" w:tplc="04090003" w:tentative="1">
      <w:start w:val="1"/>
      <w:numFmt w:val="bullet"/>
      <w:lvlText w:val="o"/>
      <w:lvlJc w:val="left"/>
      <w:pPr>
        <w:tabs>
          <w:tab w:val="num" w:pos="815"/>
        </w:tabs>
        <w:ind w:left="815" w:hanging="360"/>
      </w:pPr>
      <w:rPr>
        <w:rFonts w:ascii="Courier New" w:hAnsi="Courier New" w:cs="Courier New" w:hint="default"/>
      </w:rPr>
    </w:lvl>
    <w:lvl w:ilvl="2" w:tplc="04090005" w:tentative="1">
      <w:start w:val="1"/>
      <w:numFmt w:val="bullet"/>
      <w:lvlText w:val=""/>
      <w:lvlJc w:val="left"/>
      <w:pPr>
        <w:tabs>
          <w:tab w:val="num" w:pos="1535"/>
        </w:tabs>
        <w:ind w:left="1535" w:hanging="360"/>
      </w:pPr>
      <w:rPr>
        <w:rFonts w:ascii="Wingdings" w:hAnsi="Wingdings" w:hint="default"/>
      </w:rPr>
    </w:lvl>
    <w:lvl w:ilvl="3" w:tplc="04090001" w:tentative="1">
      <w:start w:val="1"/>
      <w:numFmt w:val="bullet"/>
      <w:lvlText w:val=""/>
      <w:lvlJc w:val="left"/>
      <w:pPr>
        <w:tabs>
          <w:tab w:val="num" w:pos="2255"/>
        </w:tabs>
        <w:ind w:left="2255" w:hanging="360"/>
      </w:pPr>
      <w:rPr>
        <w:rFonts w:ascii="Symbol" w:hAnsi="Symbol" w:hint="default"/>
      </w:rPr>
    </w:lvl>
    <w:lvl w:ilvl="4" w:tplc="04090003" w:tentative="1">
      <w:start w:val="1"/>
      <w:numFmt w:val="bullet"/>
      <w:lvlText w:val="o"/>
      <w:lvlJc w:val="left"/>
      <w:pPr>
        <w:tabs>
          <w:tab w:val="num" w:pos="2975"/>
        </w:tabs>
        <w:ind w:left="2975" w:hanging="360"/>
      </w:pPr>
      <w:rPr>
        <w:rFonts w:ascii="Courier New" w:hAnsi="Courier New" w:cs="Courier New" w:hint="default"/>
      </w:rPr>
    </w:lvl>
    <w:lvl w:ilvl="5" w:tplc="04090005" w:tentative="1">
      <w:start w:val="1"/>
      <w:numFmt w:val="bullet"/>
      <w:lvlText w:val=""/>
      <w:lvlJc w:val="left"/>
      <w:pPr>
        <w:tabs>
          <w:tab w:val="num" w:pos="3695"/>
        </w:tabs>
        <w:ind w:left="3695" w:hanging="360"/>
      </w:pPr>
      <w:rPr>
        <w:rFonts w:ascii="Wingdings" w:hAnsi="Wingdings" w:hint="default"/>
      </w:rPr>
    </w:lvl>
    <w:lvl w:ilvl="6" w:tplc="04090001" w:tentative="1">
      <w:start w:val="1"/>
      <w:numFmt w:val="bullet"/>
      <w:lvlText w:val=""/>
      <w:lvlJc w:val="left"/>
      <w:pPr>
        <w:tabs>
          <w:tab w:val="num" w:pos="4415"/>
        </w:tabs>
        <w:ind w:left="4415" w:hanging="360"/>
      </w:pPr>
      <w:rPr>
        <w:rFonts w:ascii="Symbol" w:hAnsi="Symbol" w:hint="default"/>
      </w:rPr>
    </w:lvl>
    <w:lvl w:ilvl="7" w:tplc="04090003" w:tentative="1">
      <w:start w:val="1"/>
      <w:numFmt w:val="bullet"/>
      <w:lvlText w:val="o"/>
      <w:lvlJc w:val="left"/>
      <w:pPr>
        <w:tabs>
          <w:tab w:val="num" w:pos="5135"/>
        </w:tabs>
        <w:ind w:left="5135" w:hanging="360"/>
      </w:pPr>
      <w:rPr>
        <w:rFonts w:ascii="Courier New" w:hAnsi="Courier New" w:cs="Courier New" w:hint="default"/>
      </w:rPr>
    </w:lvl>
    <w:lvl w:ilvl="8" w:tplc="04090005" w:tentative="1">
      <w:start w:val="1"/>
      <w:numFmt w:val="bullet"/>
      <w:lvlText w:val=""/>
      <w:lvlJc w:val="left"/>
      <w:pPr>
        <w:tabs>
          <w:tab w:val="num" w:pos="5855"/>
        </w:tabs>
        <w:ind w:left="5855" w:hanging="360"/>
      </w:pPr>
      <w:rPr>
        <w:rFonts w:ascii="Wingdings" w:hAnsi="Wingdings" w:hint="default"/>
      </w:rPr>
    </w:lvl>
  </w:abstractNum>
  <w:abstractNum w:abstractNumId="7">
    <w:nsid w:val="5F934AAB"/>
    <w:multiLevelType w:val="hybridMultilevel"/>
    <w:tmpl w:val="F60CF37E"/>
    <w:lvl w:ilvl="0" w:tplc="B680C14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nsid w:val="66482233"/>
    <w:multiLevelType w:val="hybridMultilevel"/>
    <w:tmpl w:val="DC46118A"/>
    <w:lvl w:ilvl="0" w:tplc="998E8946">
      <w:numFmt w:val="bullet"/>
      <w:lvlText w:val="-"/>
      <w:lvlJc w:val="left"/>
      <w:pPr>
        <w:ind w:left="644" w:hanging="360"/>
      </w:pPr>
      <w:rPr>
        <w:rFonts w:ascii="Arabic Transparent" w:eastAsia="Calibri" w:hAnsi="Arabic Transparent" w:cs="Arabic Transparent" w:hint="default"/>
        <w:sz w:val="28"/>
      </w:rPr>
    </w:lvl>
    <w:lvl w:ilvl="1" w:tplc="040C0003" w:tentative="1">
      <w:start w:val="1"/>
      <w:numFmt w:val="bullet"/>
      <w:lvlText w:val="o"/>
      <w:lvlJc w:val="left"/>
      <w:pPr>
        <w:ind w:left="1082" w:hanging="360"/>
      </w:pPr>
      <w:rPr>
        <w:rFonts w:ascii="Courier New" w:hAnsi="Courier New" w:cs="Courier New" w:hint="default"/>
      </w:rPr>
    </w:lvl>
    <w:lvl w:ilvl="2" w:tplc="040C0005" w:tentative="1">
      <w:start w:val="1"/>
      <w:numFmt w:val="bullet"/>
      <w:lvlText w:val=""/>
      <w:lvlJc w:val="left"/>
      <w:pPr>
        <w:ind w:left="1802" w:hanging="360"/>
      </w:pPr>
      <w:rPr>
        <w:rFonts w:ascii="Wingdings" w:hAnsi="Wingdings" w:hint="default"/>
      </w:rPr>
    </w:lvl>
    <w:lvl w:ilvl="3" w:tplc="040C0001" w:tentative="1">
      <w:start w:val="1"/>
      <w:numFmt w:val="bullet"/>
      <w:lvlText w:val=""/>
      <w:lvlJc w:val="left"/>
      <w:pPr>
        <w:ind w:left="2522" w:hanging="360"/>
      </w:pPr>
      <w:rPr>
        <w:rFonts w:ascii="Symbol" w:hAnsi="Symbol" w:hint="default"/>
      </w:rPr>
    </w:lvl>
    <w:lvl w:ilvl="4" w:tplc="040C0003" w:tentative="1">
      <w:start w:val="1"/>
      <w:numFmt w:val="bullet"/>
      <w:lvlText w:val="o"/>
      <w:lvlJc w:val="left"/>
      <w:pPr>
        <w:ind w:left="3242" w:hanging="360"/>
      </w:pPr>
      <w:rPr>
        <w:rFonts w:ascii="Courier New" w:hAnsi="Courier New" w:cs="Courier New" w:hint="default"/>
      </w:rPr>
    </w:lvl>
    <w:lvl w:ilvl="5" w:tplc="040C0005" w:tentative="1">
      <w:start w:val="1"/>
      <w:numFmt w:val="bullet"/>
      <w:lvlText w:val=""/>
      <w:lvlJc w:val="left"/>
      <w:pPr>
        <w:ind w:left="3962" w:hanging="360"/>
      </w:pPr>
      <w:rPr>
        <w:rFonts w:ascii="Wingdings" w:hAnsi="Wingdings" w:hint="default"/>
      </w:rPr>
    </w:lvl>
    <w:lvl w:ilvl="6" w:tplc="040C0001" w:tentative="1">
      <w:start w:val="1"/>
      <w:numFmt w:val="bullet"/>
      <w:lvlText w:val=""/>
      <w:lvlJc w:val="left"/>
      <w:pPr>
        <w:ind w:left="4682" w:hanging="360"/>
      </w:pPr>
      <w:rPr>
        <w:rFonts w:ascii="Symbol" w:hAnsi="Symbol" w:hint="default"/>
      </w:rPr>
    </w:lvl>
    <w:lvl w:ilvl="7" w:tplc="040C0003" w:tentative="1">
      <w:start w:val="1"/>
      <w:numFmt w:val="bullet"/>
      <w:lvlText w:val="o"/>
      <w:lvlJc w:val="left"/>
      <w:pPr>
        <w:ind w:left="5402" w:hanging="360"/>
      </w:pPr>
      <w:rPr>
        <w:rFonts w:ascii="Courier New" w:hAnsi="Courier New" w:cs="Courier New" w:hint="default"/>
      </w:rPr>
    </w:lvl>
    <w:lvl w:ilvl="8" w:tplc="040C0005" w:tentative="1">
      <w:start w:val="1"/>
      <w:numFmt w:val="bullet"/>
      <w:lvlText w:val=""/>
      <w:lvlJc w:val="left"/>
      <w:pPr>
        <w:ind w:left="6122" w:hanging="360"/>
      </w:pPr>
      <w:rPr>
        <w:rFonts w:ascii="Wingdings" w:hAnsi="Wingdings" w:hint="default"/>
      </w:rPr>
    </w:lvl>
  </w:abstractNum>
  <w:abstractNum w:abstractNumId="9">
    <w:nsid w:val="6BF8448A"/>
    <w:multiLevelType w:val="hybridMultilevel"/>
    <w:tmpl w:val="604EEB26"/>
    <w:lvl w:ilvl="0" w:tplc="F6BA0698">
      <w:start w:val="4"/>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3"/>
  </w:num>
  <w:num w:numId="2">
    <w:abstractNumId w:val="2"/>
  </w:num>
  <w:num w:numId="3">
    <w:abstractNumId w:val="0"/>
  </w:num>
  <w:num w:numId="4">
    <w:abstractNumId w:val="9"/>
  </w:num>
  <w:num w:numId="5">
    <w:abstractNumId w:val="7"/>
  </w:num>
  <w:num w:numId="6">
    <w:abstractNumId w:val="4"/>
  </w:num>
  <w:num w:numId="7">
    <w:abstractNumId w:val="5"/>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72"/>
    <w:rsid w:val="000346C9"/>
    <w:rsid w:val="0003693D"/>
    <w:rsid w:val="00097EA7"/>
    <w:rsid w:val="000A2B3D"/>
    <w:rsid w:val="00122598"/>
    <w:rsid w:val="001559E8"/>
    <w:rsid w:val="00172CB8"/>
    <w:rsid w:val="001A2674"/>
    <w:rsid w:val="001A46F1"/>
    <w:rsid w:val="001B5861"/>
    <w:rsid w:val="001D499D"/>
    <w:rsid w:val="00256A64"/>
    <w:rsid w:val="0039767A"/>
    <w:rsid w:val="003A07E5"/>
    <w:rsid w:val="003B133B"/>
    <w:rsid w:val="003E19F8"/>
    <w:rsid w:val="0041787F"/>
    <w:rsid w:val="00421078"/>
    <w:rsid w:val="004362E0"/>
    <w:rsid w:val="004753ED"/>
    <w:rsid w:val="00483FFF"/>
    <w:rsid w:val="004920DA"/>
    <w:rsid w:val="004C7F0C"/>
    <w:rsid w:val="004E230D"/>
    <w:rsid w:val="00557C3F"/>
    <w:rsid w:val="00560127"/>
    <w:rsid w:val="005845AE"/>
    <w:rsid w:val="005A324F"/>
    <w:rsid w:val="005E29A5"/>
    <w:rsid w:val="005F289F"/>
    <w:rsid w:val="0060759D"/>
    <w:rsid w:val="00612413"/>
    <w:rsid w:val="00616F72"/>
    <w:rsid w:val="00625422"/>
    <w:rsid w:val="00635BDC"/>
    <w:rsid w:val="00675945"/>
    <w:rsid w:val="006E65DE"/>
    <w:rsid w:val="007A5E7B"/>
    <w:rsid w:val="007E7888"/>
    <w:rsid w:val="008457C0"/>
    <w:rsid w:val="0087392D"/>
    <w:rsid w:val="008924AE"/>
    <w:rsid w:val="008A7620"/>
    <w:rsid w:val="008C3EBD"/>
    <w:rsid w:val="00963661"/>
    <w:rsid w:val="00970308"/>
    <w:rsid w:val="009C4699"/>
    <w:rsid w:val="009D0581"/>
    <w:rsid w:val="00A644B2"/>
    <w:rsid w:val="00A65DDC"/>
    <w:rsid w:val="00B07E2E"/>
    <w:rsid w:val="00BD2AA8"/>
    <w:rsid w:val="00C148C6"/>
    <w:rsid w:val="00C17F39"/>
    <w:rsid w:val="00C8548B"/>
    <w:rsid w:val="00C931D7"/>
    <w:rsid w:val="00CA3DE3"/>
    <w:rsid w:val="00CB2BD6"/>
    <w:rsid w:val="00CF6C69"/>
    <w:rsid w:val="00D25F82"/>
    <w:rsid w:val="00D466B3"/>
    <w:rsid w:val="00D76897"/>
    <w:rsid w:val="00DA56FD"/>
    <w:rsid w:val="00DB7F31"/>
    <w:rsid w:val="00DE0774"/>
    <w:rsid w:val="00E464DB"/>
    <w:rsid w:val="00E54E9F"/>
    <w:rsid w:val="00E66633"/>
    <w:rsid w:val="00EA2B1C"/>
    <w:rsid w:val="00EB6A64"/>
    <w:rsid w:val="00FC4DF9"/>
    <w:rsid w:val="00FE68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F1DC71-F36D-432A-B012-B8D1E240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127"/>
  </w:style>
  <w:style w:type="paragraph" w:styleId="Titre2">
    <w:name w:val="heading 2"/>
    <w:basedOn w:val="Normal"/>
    <w:next w:val="Normal"/>
    <w:link w:val="Titre2Car"/>
    <w:uiPriority w:val="99"/>
    <w:qFormat/>
    <w:rsid w:val="00616F72"/>
    <w:pPr>
      <w:keepNext/>
      <w:spacing w:after="0" w:line="240" w:lineRule="auto"/>
      <w:jc w:val="both"/>
      <w:outlineLvl w:val="1"/>
    </w:pPr>
    <w:rPr>
      <w:rFonts w:ascii="Times New Roman" w:eastAsia="Times New Roman" w:hAnsi="Times New Roman" w:cs="Times New Roman"/>
      <w:b/>
      <w:smallCaps/>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6F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6F72"/>
    <w:rPr>
      <w:rFonts w:ascii="Tahoma" w:hAnsi="Tahoma" w:cs="Tahoma"/>
      <w:sz w:val="16"/>
      <w:szCs w:val="16"/>
    </w:rPr>
  </w:style>
  <w:style w:type="character" w:customStyle="1" w:styleId="Titre2Car">
    <w:name w:val="Titre 2 Car"/>
    <w:basedOn w:val="Policepardfaut"/>
    <w:link w:val="Titre2"/>
    <w:uiPriority w:val="99"/>
    <w:rsid w:val="00616F72"/>
    <w:rPr>
      <w:rFonts w:ascii="Times New Roman" w:eastAsia="Times New Roman" w:hAnsi="Times New Roman" w:cs="Times New Roman"/>
      <w:b/>
      <w:smallCaps/>
      <w:sz w:val="24"/>
      <w:szCs w:val="20"/>
    </w:rPr>
  </w:style>
  <w:style w:type="paragraph" w:styleId="Titre">
    <w:name w:val="Title"/>
    <w:basedOn w:val="Normal"/>
    <w:link w:val="TitreCar"/>
    <w:uiPriority w:val="99"/>
    <w:qFormat/>
    <w:rsid w:val="00616F72"/>
    <w:pPr>
      <w:spacing w:after="0" w:line="240" w:lineRule="auto"/>
      <w:jc w:val="center"/>
    </w:pPr>
    <w:rPr>
      <w:rFonts w:ascii="Times New Roman" w:eastAsia="Times New Roman" w:hAnsi="Times New Roman" w:cs="Times New Roman"/>
      <w:b/>
      <w:sz w:val="28"/>
      <w:szCs w:val="20"/>
    </w:rPr>
  </w:style>
  <w:style w:type="character" w:customStyle="1" w:styleId="TitreCar">
    <w:name w:val="Titre Car"/>
    <w:basedOn w:val="Policepardfaut"/>
    <w:link w:val="Titre"/>
    <w:uiPriority w:val="99"/>
    <w:rsid w:val="00616F72"/>
    <w:rPr>
      <w:rFonts w:ascii="Times New Roman" w:eastAsia="Times New Roman" w:hAnsi="Times New Roman" w:cs="Times New Roman"/>
      <w:b/>
      <w:sz w:val="28"/>
      <w:szCs w:val="20"/>
    </w:rPr>
  </w:style>
  <w:style w:type="character" w:styleId="Lienhypertexte">
    <w:name w:val="Hyperlink"/>
    <w:basedOn w:val="Policepardfaut"/>
    <w:uiPriority w:val="99"/>
    <w:rsid w:val="00616F72"/>
    <w:rPr>
      <w:rFonts w:cs="Times New Roman"/>
      <w:color w:val="0000FF"/>
      <w:u w:val="single"/>
    </w:rPr>
  </w:style>
  <w:style w:type="paragraph" w:styleId="Paragraphedeliste">
    <w:name w:val="List Paragraph"/>
    <w:basedOn w:val="Normal"/>
    <w:uiPriority w:val="99"/>
    <w:qFormat/>
    <w:rsid w:val="00616F72"/>
    <w:pPr>
      <w:spacing w:after="0" w:line="240" w:lineRule="auto"/>
      <w:ind w:left="720"/>
      <w:contextualSpacing/>
    </w:pPr>
    <w:rPr>
      <w:rFonts w:ascii="Times New Roman" w:eastAsia="Times New Roman" w:hAnsi="Times New Roman" w:cs="Times New Roman"/>
      <w:sz w:val="24"/>
      <w:szCs w:val="20"/>
    </w:rPr>
  </w:style>
  <w:style w:type="paragraph" w:styleId="En-tte">
    <w:name w:val="header"/>
    <w:basedOn w:val="Normal"/>
    <w:link w:val="En-tteCar"/>
    <w:uiPriority w:val="99"/>
    <w:unhideWhenUsed/>
    <w:rsid w:val="00616F72"/>
    <w:pPr>
      <w:tabs>
        <w:tab w:val="center" w:pos="4536"/>
        <w:tab w:val="right" w:pos="9072"/>
      </w:tabs>
      <w:spacing w:after="0" w:line="240" w:lineRule="auto"/>
    </w:pPr>
  </w:style>
  <w:style w:type="character" w:customStyle="1" w:styleId="En-tteCar">
    <w:name w:val="En-tête Car"/>
    <w:basedOn w:val="Policepardfaut"/>
    <w:link w:val="En-tte"/>
    <w:uiPriority w:val="99"/>
    <w:rsid w:val="00616F72"/>
  </w:style>
  <w:style w:type="paragraph" w:styleId="Pieddepage">
    <w:name w:val="footer"/>
    <w:basedOn w:val="Normal"/>
    <w:link w:val="PieddepageCar"/>
    <w:uiPriority w:val="99"/>
    <w:unhideWhenUsed/>
    <w:rsid w:val="00616F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6F72"/>
  </w:style>
  <w:style w:type="paragraph" w:styleId="Corpsdetexte">
    <w:name w:val="Body Text"/>
    <w:basedOn w:val="Normal"/>
    <w:link w:val="CorpsdetexteCar"/>
    <w:rsid w:val="001A2674"/>
    <w:pPr>
      <w:suppressAutoHyphens/>
      <w:spacing w:after="120"/>
    </w:pPr>
    <w:rPr>
      <w:rFonts w:ascii="Calibri" w:eastAsia="Calibri" w:hAnsi="Calibri" w:cs="Calibri"/>
      <w:lang w:eastAsia="zh-CN"/>
    </w:rPr>
  </w:style>
  <w:style w:type="character" w:customStyle="1" w:styleId="CorpsdetexteCar">
    <w:name w:val="Corps de texte Car"/>
    <w:basedOn w:val="Policepardfaut"/>
    <w:link w:val="Corpsdetexte"/>
    <w:rsid w:val="001A2674"/>
    <w:rPr>
      <w:rFonts w:ascii="Calibri" w:eastAsia="Calibri" w:hAnsi="Calibri" w:cs="Calibri"/>
      <w:lang w:eastAsia="zh-CN"/>
    </w:rPr>
  </w:style>
  <w:style w:type="table" w:styleId="Grilledutableau">
    <w:name w:val="Table Grid"/>
    <w:basedOn w:val="TableauNormal"/>
    <w:rsid w:val="004E23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B13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سرد الفقرات"/>
    <w:basedOn w:val="Normal"/>
    <w:qFormat/>
    <w:rsid w:val="00625422"/>
    <w:pPr>
      <w:bidi/>
      <w:ind w:left="720"/>
      <w:contextualSpacing/>
    </w:pPr>
    <w:rPr>
      <w:rFonts w:ascii="Calibri" w:eastAsia="Calibri" w:hAnsi="Calibri"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DF44B-A9F4-4113-AD9C-5719716A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475</Words>
  <Characters>2613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Compte Microsoft</cp:lastModifiedBy>
  <cp:revision>3</cp:revision>
  <cp:lastPrinted>2014-05-06T09:31:00Z</cp:lastPrinted>
  <dcterms:created xsi:type="dcterms:W3CDTF">2020-05-15T05:20:00Z</dcterms:created>
  <dcterms:modified xsi:type="dcterms:W3CDTF">2020-05-15T05:29:00Z</dcterms:modified>
</cp:coreProperties>
</file>