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9B" w:rsidRDefault="002B4B3C">
      <w:bookmarkStart w:id="0" w:name="_GoBack"/>
      <w:bookmarkEnd w:id="0"/>
      <w:r>
        <w:rPr>
          <w:noProof/>
          <w:lang w:eastAsia="fr-FR"/>
        </w:rPr>
        <w:pict>
          <v:shapetype id="_x0000_t32" coordsize="21600,21600" o:spt="32" o:oned="t" path="m,l21600,21600e" filled="f">
            <v:path arrowok="t" fillok="f" o:connecttype="none"/>
            <o:lock v:ext="edit" shapetype="t"/>
          </v:shapetype>
          <v:shape id="AutoShape 2" o:spid="_x0000_s1026" type="#_x0000_t32" style="position:absolute;margin-left:1.15pt;margin-top:23.9pt;width:457.8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KGywEAAHwDAAAOAAAAZHJzL2Uyb0RvYy54bWysU01v2zAMvQ/YfxB0X5wES9E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"/>
        </w:pict>
      </w:r>
      <w:r w:rsidR="00F64695">
        <w:rPr>
          <w:noProof/>
          <w:lang w:eastAsia="fr-FR"/>
        </w:rPr>
        <w:drawing>
          <wp:anchor distT="0" distB="0" distL="114300" distR="114300" simplePos="0" relativeHeight="251659264" behindDoc="0" locked="0" layoutInCell="1" allowOverlap="1">
            <wp:simplePos x="0" y="0"/>
            <wp:positionH relativeFrom="column">
              <wp:posOffset>2094230</wp:posOffset>
            </wp:positionH>
            <wp:positionV relativeFrom="paragraph">
              <wp:posOffset>-590550</wp:posOffset>
            </wp:positionV>
            <wp:extent cx="1372870" cy="838835"/>
            <wp:effectExtent l="1905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72870" cy="838835"/>
                    </a:xfrm>
                    <a:prstGeom prst="rect">
                      <a:avLst/>
                    </a:prstGeom>
                    <a:noFill/>
                    <a:ln w="9525">
                      <a:noFill/>
                      <a:miter lim="800000"/>
                      <a:headEnd/>
                      <a:tailEnd/>
                    </a:ln>
                  </pic:spPr>
                </pic:pic>
              </a:graphicData>
            </a:graphic>
          </wp:anchor>
        </w:drawing>
      </w:r>
    </w:p>
    <w:p w:rsidR="00F64695" w:rsidRDefault="00F64695" w:rsidP="00F64695">
      <w:pPr>
        <w:pStyle w:val="Paragraphedeliste"/>
        <w:tabs>
          <w:tab w:val="left" w:pos="3374"/>
        </w:tabs>
        <w:spacing w:after="0" w:line="240" w:lineRule="exact"/>
        <w:ind w:left="284"/>
        <w:contextualSpacing w:val="0"/>
        <w:jc w:val="center"/>
        <w:rPr>
          <w:rFonts w:ascii="Poor Richard" w:hAnsi="Poor Richard"/>
          <w:b/>
          <w:bCs/>
          <w:smallCaps/>
          <w:color w:val="007B9F"/>
          <w:sz w:val="32"/>
          <w:szCs w:val="32"/>
        </w:rPr>
      </w:pPr>
    </w:p>
    <w:p w:rsidR="00BA23CC" w:rsidRPr="000D615F" w:rsidRDefault="005D129B" w:rsidP="00F64695">
      <w:pPr>
        <w:pStyle w:val="Paragraphedeliste"/>
        <w:tabs>
          <w:tab w:val="left" w:pos="3374"/>
        </w:tabs>
        <w:spacing w:before="100" w:beforeAutospacing="1" w:after="100" w:afterAutospacing="1"/>
        <w:ind w:left="284"/>
        <w:contextualSpacing w:val="0"/>
        <w:jc w:val="center"/>
        <w:rPr>
          <w:rFonts w:ascii="Poor Richard" w:hAnsi="Poor Richard"/>
          <w:b/>
          <w:bCs/>
          <w:smallCaps/>
          <w:color w:val="007B9F"/>
          <w:sz w:val="32"/>
          <w:szCs w:val="32"/>
        </w:rPr>
      </w:pPr>
      <w:r w:rsidRPr="000D615F">
        <w:rPr>
          <w:rFonts w:ascii="Poor Richard" w:hAnsi="Poor Richard"/>
          <w:b/>
          <w:bCs/>
          <w:smallCaps/>
          <w:color w:val="007B9F"/>
          <w:sz w:val="32"/>
          <w:szCs w:val="32"/>
        </w:rPr>
        <w:t>Règlement Intérieur du Laboratoire de Recherche</w:t>
      </w:r>
    </w:p>
    <w:p w:rsidR="005D129B" w:rsidRDefault="005D129B" w:rsidP="009F154D">
      <w:pPr>
        <w:tabs>
          <w:tab w:val="left" w:pos="3374"/>
        </w:tabs>
        <w:spacing w:after="120" w:line="240" w:lineRule="auto"/>
        <w:jc w:val="center"/>
        <w:rPr>
          <w:sz w:val="28"/>
          <w:szCs w:val="28"/>
        </w:rPr>
      </w:pPr>
      <w:r w:rsidRPr="00A144E8">
        <w:rPr>
          <w:sz w:val="28"/>
          <w:szCs w:val="28"/>
        </w:rPr>
        <w:t>……………………………….</w:t>
      </w:r>
    </w:p>
    <w:p w:rsidR="000D615F" w:rsidRDefault="000D615F" w:rsidP="009F154D">
      <w:pPr>
        <w:tabs>
          <w:tab w:val="left" w:pos="3374"/>
        </w:tabs>
        <w:spacing w:after="120" w:line="240" w:lineRule="auto"/>
        <w:jc w:val="center"/>
        <w:rPr>
          <w:sz w:val="28"/>
          <w:szCs w:val="28"/>
        </w:rPr>
      </w:pPr>
    </w:p>
    <w:p w:rsidR="000D615F" w:rsidRPr="00B67DD7" w:rsidRDefault="000D615F" w:rsidP="009F154D">
      <w:pPr>
        <w:pStyle w:val="Paragraphedeliste"/>
        <w:tabs>
          <w:tab w:val="left" w:pos="720"/>
        </w:tabs>
        <w:spacing w:before="100" w:beforeAutospacing="1" w:after="100" w:afterAutospacing="1" w:line="240" w:lineRule="auto"/>
        <w:ind w:left="0"/>
        <w:contextualSpacing w:val="0"/>
        <w:rPr>
          <w:b/>
          <w:bCs/>
        </w:rPr>
      </w:pPr>
      <w:r w:rsidRPr="00B67DD7">
        <w:rPr>
          <w:b/>
          <w:bCs/>
        </w:rPr>
        <w:t>PREAMBULE:</w:t>
      </w:r>
    </w:p>
    <w:p w:rsidR="00B35334" w:rsidRPr="00780067" w:rsidRDefault="00B35334" w:rsidP="009F154D">
      <w:pPr>
        <w:autoSpaceDE w:val="0"/>
        <w:autoSpaceDN w:val="0"/>
        <w:adjustRightInd w:val="0"/>
        <w:spacing w:after="120" w:line="240" w:lineRule="auto"/>
        <w:jc w:val="both"/>
        <w:rPr>
          <w:rFonts w:cs="TimesNewRomanPSMT"/>
          <w:sz w:val="24"/>
          <w:szCs w:val="24"/>
        </w:rPr>
      </w:pPr>
      <w:r w:rsidRPr="00780067">
        <w:rPr>
          <w:rFonts w:cs="TimesNewRomanPSMT"/>
          <w:sz w:val="24"/>
          <w:szCs w:val="24"/>
        </w:rPr>
        <w:t>Le présent règlement intérieur a pour objet de fixer le mode de composition et de fonctionnement du laboratoire de recherche …………………... Il ne peut être modifié que sur décision du Conseil de l’université.</w:t>
      </w:r>
    </w:p>
    <w:p w:rsidR="005D129B" w:rsidRPr="00B67DD7" w:rsidRDefault="00480759" w:rsidP="00484EEF">
      <w:pPr>
        <w:pStyle w:val="Paragraphedeliste"/>
        <w:numPr>
          <w:ilvl w:val="0"/>
          <w:numId w:val="8"/>
        </w:numPr>
        <w:tabs>
          <w:tab w:val="left" w:pos="3374"/>
        </w:tabs>
        <w:spacing w:before="100" w:beforeAutospacing="1" w:after="100" w:afterAutospacing="1"/>
        <w:ind w:left="284" w:hanging="284"/>
        <w:contextualSpacing w:val="0"/>
        <w:jc w:val="center"/>
        <w:rPr>
          <w:rFonts w:ascii="Poor Richard" w:hAnsi="Poor Richard"/>
          <w:b/>
          <w:bCs/>
          <w:smallCaps/>
          <w:sz w:val="30"/>
          <w:szCs w:val="30"/>
        </w:rPr>
      </w:pPr>
      <w:r w:rsidRPr="00B67DD7">
        <w:rPr>
          <w:rFonts w:ascii="Poor Richard" w:hAnsi="Poor Richard"/>
          <w:b/>
          <w:bCs/>
          <w:smallCaps/>
          <w:sz w:val="30"/>
          <w:szCs w:val="30"/>
        </w:rPr>
        <w:t xml:space="preserve">Présentation </w:t>
      </w:r>
      <w:r w:rsidR="000A3042" w:rsidRPr="00B67DD7">
        <w:rPr>
          <w:rFonts w:ascii="Poor Richard" w:hAnsi="Poor Richard"/>
          <w:b/>
          <w:bCs/>
          <w:smallCaps/>
          <w:sz w:val="30"/>
          <w:szCs w:val="30"/>
        </w:rPr>
        <w:t>e</w:t>
      </w:r>
      <w:r w:rsidRPr="00B67DD7">
        <w:rPr>
          <w:rFonts w:ascii="Poor Richard" w:hAnsi="Poor Richard"/>
          <w:b/>
          <w:bCs/>
          <w:smallCaps/>
          <w:sz w:val="30"/>
          <w:szCs w:val="30"/>
        </w:rPr>
        <w:t xml:space="preserve">t Mission </w:t>
      </w:r>
      <w:r w:rsidR="000A3042" w:rsidRPr="00B67DD7">
        <w:rPr>
          <w:rFonts w:ascii="Poor Richard" w:hAnsi="Poor Richard"/>
          <w:b/>
          <w:bCs/>
          <w:smallCaps/>
          <w:sz w:val="30"/>
          <w:szCs w:val="30"/>
        </w:rPr>
        <w:t>d</w:t>
      </w:r>
      <w:r w:rsidRPr="00B67DD7">
        <w:rPr>
          <w:rFonts w:ascii="Poor Richard" w:hAnsi="Poor Richard"/>
          <w:b/>
          <w:bCs/>
          <w:smallCaps/>
          <w:sz w:val="30"/>
          <w:szCs w:val="30"/>
        </w:rPr>
        <w:t>u Laboratoire</w:t>
      </w:r>
    </w:p>
    <w:p w:rsidR="0069319A" w:rsidRPr="00B67DD7" w:rsidRDefault="0069319A" w:rsidP="009F154D">
      <w:pPr>
        <w:pStyle w:val="Paragraphedeliste"/>
        <w:tabs>
          <w:tab w:val="left" w:pos="720"/>
        </w:tabs>
        <w:spacing w:before="100" w:beforeAutospacing="1" w:after="100" w:afterAutospacing="1" w:line="240" w:lineRule="auto"/>
        <w:ind w:left="0"/>
        <w:contextualSpacing w:val="0"/>
        <w:rPr>
          <w:b/>
          <w:bCs/>
          <w:sz w:val="24"/>
          <w:szCs w:val="24"/>
        </w:rPr>
      </w:pPr>
      <w:r w:rsidRPr="00B67DD7">
        <w:rPr>
          <w:b/>
          <w:bCs/>
          <w:sz w:val="24"/>
          <w:szCs w:val="24"/>
          <w:u w:val="single"/>
        </w:rPr>
        <w:t>Article</w:t>
      </w:r>
      <w:r w:rsidRPr="00B67DD7">
        <w:rPr>
          <w:b/>
          <w:bCs/>
          <w:sz w:val="24"/>
          <w:szCs w:val="24"/>
        </w:rPr>
        <w:t xml:space="preserve">1. </w:t>
      </w:r>
      <w:r w:rsidR="00532750" w:rsidRPr="00B67DD7">
        <w:rPr>
          <w:b/>
          <w:bCs/>
          <w:smallCaps/>
          <w:sz w:val="24"/>
          <w:szCs w:val="24"/>
        </w:rPr>
        <w:t>DEFINITION</w:t>
      </w:r>
    </w:p>
    <w:p w:rsidR="0069319A" w:rsidRPr="0069319A" w:rsidRDefault="0069319A" w:rsidP="009F154D">
      <w:pPr>
        <w:spacing w:after="120" w:line="240" w:lineRule="auto"/>
        <w:jc w:val="both"/>
        <w:rPr>
          <w:rFonts w:ascii="Calibri" w:hAnsi="Calibri" w:cs="Times New Roman"/>
          <w:sz w:val="24"/>
          <w:szCs w:val="24"/>
        </w:rPr>
      </w:pPr>
      <w:r w:rsidRPr="0069319A">
        <w:rPr>
          <w:rFonts w:ascii="Calibri" w:hAnsi="Calibri" w:cs="Times New Roman"/>
          <w:sz w:val="24"/>
          <w:szCs w:val="24"/>
        </w:rPr>
        <w:t>Un laboratoire de recherche est constitué d’au moins douze (12) membres permanents. Trois combinaisons sont possibles :</w:t>
      </w:r>
    </w:p>
    <w:p w:rsidR="0069319A" w:rsidRPr="00A743B1" w:rsidRDefault="0069319A" w:rsidP="009F154D">
      <w:pPr>
        <w:pStyle w:val="Paragraphedeliste"/>
        <w:numPr>
          <w:ilvl w:val="0"/>
          <w:numId w:val="25"/>
        </w:numPr>
        <w:spacing w:after="120" w:line="240" w:lineRule="auto"/>
        <w:ind w:left="567"/>
        <w:contextualSpacing w:val="0"/>
        <w:jc w:val="both"/>
        <w:rPr>
          <w:rFonts w:ascii="Calibri" w:hAnsi="Calibri" w:cs="Times New Roman"/>
          <w:sz w:val="24"/>
          <w:szCs w:val="24"/>
        </w:rPr>
      </w:pPr>
      <w:r w:rsidRPr="00A743B1">
        <w:rPr>
          <w:rFonts w:ascii="Calibri" w:hAnsi="Calibri" w:cs="Times New Roman"/>
          <w:sz w:val="24"/>
          <w:szCs w:val="24"/>
        </w:rPr>
        <w:t>Un groupement d’enseignants chercheurs ne faisant partie d’aucune équipe de recherche ;</w:t>
      </w:r>
    </w:p>
    <w:p w:rsidR="0069319A" w:rsidRPr="00A743B1" w:rsidRDefault="0069319A" w:rsidP="009F154D">
      <w:pPr>
        <w:pStyle w:val="Paragraphedeliste"/>
        <w:numPr>
          <w:ilvl w:val="0"/>
          <w:numId w:val="25"/>
        </w:numPr>
        <w:spacing w:after="120" w:line="240" w:lineRule="auto"/>
        <w:ind w:left="567"/>
        <w:contextualSpacing w:val="0"/>
        <w:jc w:val="both"/>
        <w:rPr>
          <w:rFonts w:ascii="Calibri" w:hAnsi="Calibri" w:cs="Times New Roman"/>
          <w:sz w:val="24"/>
          <w:szCs w:val="24"/>
        </w:rPr>
      </w:pPr>
      <w:r w:rsidRPr="00A743B1">
        <w:rPr>
          <w:rFonts w:ascii="Calibri" w:hAnsi="Calibri" w:cs="Times New Roman"/>
          <w:sz w:val="24"/>
          <w:szCs w:val="24"/>
          <w:lang w:val="fr-MA"/>
        </w:rPr>
        <w:t xml:space="preserve">Deux ou plusieurs équipes de recherche </w:t>
      </w:r>
      <w:r w:rsidRPr="00A743B1">
        <w:rPr>
          <w:rFonts w:ascii="Calibri" w:hAnsi="Calibri" w:cs="Times New Roman"/>
          <w:sz w:val="24"/>
          <w:szCs w:val="24"/>
        </w:rPr>
        <w:t>domiciliées au sein de l’Université, travaillant sur des thématiques complémentaires ;</w:t>
      </w:r>
    </w:p>
    <w:p w:rsidR="0069319A" w:rsidRPr="00A743B1" w:rsidRDefault="0069319A" w:rsidP="009F154D">
      <w:pPr>
        <w:pStyle w:val="Paragraphedeliste"/>
        <w:numPr>
          <w:ilvl w:val="0"/>
          <w:numId w:val="25"/>
        </w:numPr>
        <w:spacing w:after="120" w:line="240" w:lineRule="auto"/>
        <w:ind w:left="567"/>
        <w:contextualSpacing w:val="0"/>
        <w:jc w:val="both"/>
        <w:rPr>
          <w:rFonts w:ascii="Calibri" w:hAnsi="Calibri" w:cs="Times New Roman"/>
          <w:sz w:val="24"/>
          <w:szCs w:val="24"/>
        </w:rPr>
      </w:pPr>
      <w:r w:rsidRPr="00A743B1">
        <w:rPr>
          <w:rFonts w:ascii="Calibri" w:hAnsi="Calibri" w:cs="Times New Roman"/>
          <w:sz w:val="24"/>
          <w:szCs w:val="24"/>
        </w:rPr>
        <w:t>Des équipes et des membres n’appartenant à aucune équipe.</w:t>
      </w:r>
    </w:p>
    <w:p w:rsidR="0069319A" w:rsidRPr="0069319A" w:rsidRDefault="0069319A" w:rsidP="009F154D">
      <w:pPr>
        <w:spacing w:after="120" w:line="240" w:lineRule="auto"/>
        <w:jc w:val="both"/>
        <w:rPr>
          <w:rFonts w:ascii="Calibri" w:hAnsi="Calibri" w:cs="Times New Roman"/>
          <w:sz w:val="24"/>
          <w:szCs w:val="24"/>
        </w:rPr>
      </w:pPr>
      <w:r w:rsidRPr="0069319A">
        <w:rPr>
          <w:rFonts w:ascii="Calibri" w:hAnsi="Calibri" w:cs="Times New Roman"/>
          <w:sz w:val="24"/>
          <w:szCs w:val="24"/>
        </w:rPr>
        <w:t>Une équipe de recherche ne peut appartenir qu’à un seul laboratoire ;</w:t>
      </w:r>
    </w:p>
    <w:p w:rsidR="0069319A" w:rsidRPr="00A743B1" w:rsidRDefault="0069319A" w:rsidP="009F154D">
      <w:pPr>
        <w:spacing w:after="120" w:line="240" w:lineRule="auto"/>
        <w:jc w:val="both"/>
        <w:rPr>
          <w:rFonts w:ascii="Calibri" w:hAnsi="Calibri" w:cs="Times New Roman"/>
          <w:sz w:val="24"/>
          <w:szCs w:val="24"/>
        </w:rPr>
      </w:pPr>
      <w:r w:rsidRPr="00A743B1">
        <w:rPr>
          <w:rFonts w:ascii="Calibri" w:hAnsi="Calibri" w:cs="Times New Roman"/>
          <w:sz w:val="24"/>
          <w:szCs w:val="24"/>
        </w:rPr>
        <w:t>Un</w:t>
      </w:r>
      <w:r w:rsidR="00C47C1E">
        <w:rPr>
          <w:rFonts w:ascii="Calibri" w:hAnsi="Calibri" w:cs="Times New Roman"/>
          <w:sz w:val="24"/>
          <w:szCs w:val="24"/>
        </w:rPr>
        <w:t xml:space="preserve"> </w:t>
      </w:r>
      <w:r w:rsidRPr="00A743B1">
        <w:rPr>
          <w:rFonts w:ascii="Calibri" w:hAnsi="Calibri" w:cs="Times New Roman"/>
          <w:sz w:val="24"/>
          <w:szCs w:val="24"/>
        </w:rPr>
        <w:t>membre permanent ne peut appartenir qu’à un seul laboratoire ;</w:t>
      </w:r>
    </w:p>
    <w:p w:rsidR="0069319A" w:rsidRDefault="0069319A" w:rsidP="009F154D">
      <w:pPr>
        <w:spacing w:after="120" w:line="240" w:lineRule="auto"/>
        <w:jc w:val="both"/>
        <w:rPr>
          <w:rFonts w:ascii="Calibri" w:hAnsi="Calibri" w:cs="Times New Roman"/>
          <w:sz w:val="24"/>
          <w:szCs w:val="24"/>
        </w:rPr>
      </w:pPr>
      <w:r w:rsidRPr="0069319A">
        <w:rPr>
          <w:rFonts w:ascii="Calibri" w:hAnsi="Calibri" w:cs="Times New Roman"/>
          <w:sz w:val="24"/>
          <w:szCs w:val="24"/>
        </w:rPr>
        <w:t>Les équipes de recherche et les membres permanents (n’appartenant à aucune équipe) peuvent appartenir à différents établisse</w:t>
      </w:r>
      <w:r>
        <w:rPr>
          <w:rFonts w:ascii="Calibri" w:hAnsi="Calibri" w:cs="Times New Roman"/>
          <w:sz w:val="24"/>
          <w:szCs w:val="24"/>
        </w:rPr>
        <w:t>ments relevant de l’Université.</w:t>
      </w:r>
    </w:p>
    <w:p w:rsidR="0069319A" w:rsidRPr="00B67DD7" w:rsidRDefault="0069319A" w:rsidP="009F154D">
      <w:pPr>
        <w:pStyle w:val="Paragraphedeliste"/>
        <w:tabs>
          <w:tab w:val="left" w:pos="720"/>
        </w:tabs>
        <w:spacing w:before="100" w:beforeAutospacing="1" w:after="100" w:afterAutospacing="1" w:line="240" w:lineRule="auto"/>
        <w:ind w:left="0"/>
        <w:contextualSpacing w:val="0"/>
        <w:rPr>
          <w:b/>
          <w:bCs/>
          <w:sz w:val="24"/>
          <w:szCs w:val="24"/>
        </w:rPr>
      </w:pPr>
      <w:r w:rsidRPr="00B67DD7">
        <w:rPr>
          <w:b/>
          <w:bCs/>
          <w:sz w:val="24"/>
          <w:szCs w:val="24"/>
          <w:u w:val="single"/>
        </w:rPr>
        <w:t>Article</w:t>
      </w:r>
      <w:r w:rsidR="00985D6E" w:rsidRPr="00B67DD7">
        <w:rPr>
          <w:b/>
          <w:bCs/>
          <w:sz w:val="24"/>
          <w:szCs w:val="24"/>
        </w:rPr>
        <w:t>2</w:t>
      </w:r>
      <w:r w:rsidRPr="00B67DD7">
        <w:rPr>
          <w:b/>
          <w:bCs/>
          <w:sz w:val="24"/>
          <w:szCs w:val="24"/>
        </w:rPr>
        <w:t>. ACCREDITATION</w:t>
      </w:r>
    </w:p>
    <w:p w:rsidR="0069319A" w:rsidRDefault="0069319A" w:rsidP="000D615F">
      <w:pPr>
        <w:spacing w:after="120" w:line="240" w:lineRule="auto"/>
        <w:jc w:val="both"/>
        <w:rPr>
          <w:rFonts w:ascii="Calibri" w:hAnsi="Calibri" w:cs="Times New Roman"/>
          <w:sz w:val="24"/>
          <w:szCs w:val="24"/>
        </w:rPr>
      </w:pPr>
      <w:r w:rsidRPr="0069319A">
        <w:rPr>
          <w:rFonts w:ascii="Calibri" w:hAnsi="Calibri" w:cs="Times New Roman"/>
          <w:sz w:val="24"/>
          <w:szCs w:val="24"/>
        </w:rPr>
        <w:t xml:space="preserve">L’accréditation </w:t>
      </w:r>
      <w:r>
        <w:rPr>
          <w:rFonts w:ascii="Calibri" w:hAnsi="Calibri" w:cs="Times New Roman"/>
          <w:sz w:val="24"/>
          <w:szCs w:val="24"/>
        </w:rPr>
        <w:t>d’un laboratoire</w:t>
      </w:r>
      <w:r w:rsidRPr="0069319A">
        <w:rPr>
          <w:rFonts w:ascii="Calibri" w:hAnsi="Calibri" w:cs="Times New Roman"/>
          <w:sz w:val="24"/>
          <w:szCs w:val="24"/>
        </w:rPr>
        <w:t xml:space="preserve"> de recherche est validée par le Conseil de l’Université, pour une durée de </w:t>
      </w:r>
      <w:r w:rsidRPr="00875364">
        <w:rPr>
          <w:rFonts w:ascii="Calibri" w:hAnsi="Calibri" w:cs="Times New Roman"/>
          <w:b/>
          <w:bCs/>
          <w:sz w:val="24"/>
          <w:szCs w:val="24"/>
        </w:rPr>
        <w:t>4 ans renouvelable</w:t>
      </w:r>
      <w:r w:rsidRPr="0069319A">
        <w:rPr>
          <w:rFonts w:ascii="Calibri" w:hAnsi="Calibri" w:cs="Times New Roman"/>
          <w:sz w:val="24"/>
          <w:szCs w:val="24"/>
        </w:rPr>
        <w:t>. Elle est accordée sur la base d’un dossier présenté par la structure</w:t>
      </w:r>
      <w:r w:rsidR="00875364">
        <w:rPr>
          <w:rFonts w:ascii="Calibri" w:hAnsi="Calibri" w:cs="Times New Roman"/>
          <w:sz w:val="24"/>
          <w:szCs w:val="24"/>
        </w:rPr>
        <w:t xml:space="preserve"> (article 14 du règlement de la restructuration de la recherche scientifique)</w:t>
      </w:r>
      <w:r w:rsidRPr="0069319A">
        <w:rPr>
          <w:rFonts w:ascii="Calibri" w:hAnsi="Calibri" w:cs="Times New Roman"/>
          <w:sz w:val="24"/>
          <w:szCs w:val="24"/>
        </w:rPr>
        <w:t xml:space="preserve"> et les avis respectifs du </w:t>
      </w:r>
      <w:r w:rsidRPr="00875364">
        <w:rPr>
          <w:rFonts w:ascii="Calibri" w:hAnsi="Calibri" w:cs="Times New Roman"/>
          <w:b/>
          <w:bCs/>
          <w:sz w:val="24"/>
          <w:szCs w:val="24"/>
        </w:rPr>
        <w:t>Conseil de l’établissement de domiciliation</w:t>
      </w:r>
      <w:r w:rsidRPr="0069319A">
        <w:rPr>
          <w:rFonts w:ascii="Calibri" w:hAnsi="Calibri" w:cs="Times New Roman"/>
          <w:sz w:val="24"/>
          <w:szCs w:val="24"/>
        </w:rPr>
        <w:t xml:space="preserve"> et de la Commission de la Recherche Scientifique issue du Conseil de l’Université.</w:t>
      </w:r>
    </w:p>
    <w:p w:rsidR="006A378D" w:rsidRPr="00B67DD7" w:rsidRDefault="006A378D" w:rsidP="009F154D">
      <w:pPr>
        <w:pStyle w:val="Paragraphedeliste"/>
        <w:tabs>
          <w:tab w:val="left" w:pos="720"/>
        </w:tabs>
        <w:spacing w:before="100" w:beforeAutospacing="1" w:after="100" w:afterAutospacing="1" w:line="240" w:lineRule="auto"/>
        <w:ind w:left="0"/>
        <w:contextualSpacing w:val="0"/>
        <w:rPr>
          <w:b/>
          <w:bCs/>
          <w:sz w:val="24"/>
          <w:szCs w:val="24"/>
        </w:rPr>
      </w:pPr>
      <w:r w:rsidRPr="00B67DD7">
        <w:rPr>
          <w:b/>
          <w:bCs/>
          <w:sz w:val="24"/>
          <w:szCs w:val="24"/>
          <w:u w:val="single"/>
        </w:rPr>
        <w:t>Article</w:t>
      </w:r>
      <w:r w:rsidR="00985D6E" w:rsidRPr="00B67DD7">
        <w:rPr>
          <w:b/>
          <w:bCs/>
          <w:sz w:val="24"/>
          <w:szCs w:val="24"/>
        </w:rPr>
        <w:t>3</w:t>
      </w:r>
      <w:r w:rsidRPr="00B67DD7">
        <w:rPr>
          <w:b/>
          <w:bCs/>
          <w:sz w:val="24"/>
          <w:szCs w:val="24"/>
        </w:rPr>
        <w:t>. SESSION D’ACCREDITATION</w:t>
      </w:r>
    </w:p>
    <w:p w:rsidR="00F64695" w:rsidRDefault="006A378D" w:rsidP="009F154D">
      <w:pPr>
        <w:spacing w:after="120" w:line="240" w:lineRule="auto"/>
        <w:jc w:val="both"/>
        <w:rPr>
          <w:rFonts w:ascii="Calibri" w:hAnsi="Calibri" w:cs="Times New Roman"/>
          <w:sz w:val="24"/>
          <w:szCs w:val="24"/>
        </w:rPr>
      </w:pPr>
      <w:r w:rsidRPr="00A743B1">
        <w:rPr>
          <w:rFonts w:ascii="Calibri" w:hAnsi="Calibri" w:cs="Times New Roman"/>
          <w:sz w:val="24"/>
          <w:szCs w:val="24"/>
        </w:rPr>
        <w:t>L</w:t>
      </w:r>
      <w:r>
        <w:rPr>
          <w:rFonts w:ascii="Calibri" w:hAnsi="Calibri" w:cs="Times New Roman"/>
          <w:sz w:val="24"/>
          <w:szCs w:val="24"/>
        </w:rPr>
        <w:t>a</w:t>
      </w:r>
      <w:r w:rsidRPr="00A743B1">
        <w:rPr>
          <w:rFonts w:ascii="Calibri" w:hAnsi="Calibri" w:cs="Times New Roman"/>
          <w:sz w:val="24"/>
          <w:szCs w:val="24"/>
        </w:rPr>
        <w:t xml:space="preserve"> session </w:t>
      </w:r>
      <w:r w:rsidRPr="00B67DD7">
        <w:rPr>
          <w:rFonts w:ascii="Calibri" w:hAnsi="Calibri" w:cs="Times New Roman"/>
          <w:sz w:val="24"/>
          <w:szCs w:val="24"/>
        </w:rPr>
        <w:t>d’accréditation</w:t>
      </w:r>
      <w:r w:rsidRPr="00A743B1">
        <w:rPr>
          <w:rFonts w:ascii="Calibri" w:hAnsi="Calibri" w:cs="Times New Roman"/>
          <w:sz w:val="24"/>
          <w:szCs w:val="24"/>
        </w:rPr>
        <w:t xml:space="preserve"> des </w:t>
      </w:r>
      <w:r>
        <w:rPr>
          <w:rFonts w:ascii="Calibri" w:hAnsi="Calibri" w:cs="Times New Roman"/>
          <w:sz w:val="24"/>
          <w:szCs w:val="24"/>
        </w:rPr>
        <w:t>laboratoires de recherche est fixée pour le</w:t>
      </w:r>
      <w:r w:rsidRPr="00A743B1">
        <w:rPr>
          <w:rFonts w:ascii="Calibri" w:hAnsi="Calibri" w:cs="Times New Roman"/>
          <w:sz w:val="24"/>
          <w:szCs w:val="24"/>
        </w:rPr>
        <w:t xml:space="preserve"> mois de décembre de chaque année</w:t>
      </w:r>
      <w:r w:rsidR="00985D6E">
        <w:rPr>
          <w:rFonts w:ascii="Calibri" w:hAnsi="Calibri" w:cs="Times New Roman"/>
          <w:sz w:val="24"/>
          <w:szCs w:val="24"/>
        </w:rPr>
        <w:t xml:space="preserve"> conformément au </w:t>
      </w:r>
      <w:r w:rsidR="00B138E7" w:rsidRPr="00B138E7">
        <w:rPr>
          <w:rFonts w:ascii="Calibri" w:hAnsi="Calibri" w:cs="Times New Roman"/>
          <w:b/>
          <w:bCs/>
          <w:sz w:val="24"/>
          <w:szCs w:val="24"/>
        </w:rPr>
        <w:t>R</w:t>
      </w:r>
      <w:r w:rsidR="00985D6E" w:rsidRPr="00B138E7">
        <w:rPr>
          <w:rFonts w:ascii="Calibri" w:hAnsi="Calibri" w:cs="Times New Roman"/>
          <w:b/>
          <w:bCs/>
          <w:sz w:val="24"/>
          <w:szCs w:val="24"/>
        </w:rPr>
        <w:t xml:space="preserve">èglement de la </w:t>
      </w:r>
      <w:r w:rsidR="00B138E7" w:rsidRPr="00B138E7">
        <w:rPr>
          <w:rFonts w:ascii="Calibri" w:hAnsi="Calibri" w:cs="Times New Roman"/>
          <w:b/>
          <w:bCs/>
          <w:sz w:val="24"/>
          <w:szCs w:val="24"/>
        </w:rPr>
        <w:t>R</w:t>
      </w:r>
      <w:r w:rsidR="00985D6E" w:rsidRPr="00B138E7">
        <w:rPr>
          <w:rFonts w:ascii="Calibri" w:hAnsi="Calibri" w:cs="Times New Roman"/>
          <w:b/>
          <w:bCs/>
          <w:sz w:val="24"/>
          <w:szCs w:val="24"/>
        </w:rPr>
        <w:t xml:space="preserve">estructuration de la </w:t>
      </w:r>
      <w:r w:rsidR="00B138E7" w:rsidRPr="00B138E7">
        <w:rPr>
          <w:rFonts w:ascii="Calibri" w:hAnsi="Calibri" w:cs="Times New Roman"/>
          <w:b/>
          <w:bCs/>
          <w:sz w:val="24"/>
          <w:szCs w:val="24"/>
        </w:rPr>
        <w:t>R</w:t>
      </w:r>
      <w:r w:rsidR="00985D6E" w:rsidRPr="00B138E7">
        <w:rPr>
          <w:rFonts w:ascii="Calibri" w:hAnsi="Calibri" w:cs="Times New Roman"/>
          <w:b/>
          <w:bCs/>
          <w:sz w:val="24"/>
          <w:szCs w:val="24"/>
        </w:rPr>
        <w:t xml:space="preserve">echerche </w:t>
      </w:r>
      <w:r w:rsidR="00B138E7" w:rsidRPr="00B138E7">
        <w:rPr>
          <w:rFonts w:ascii="Calibri" w:hAnsi="Calibri" w:cs="Times New Roman"/>
          <w:b/>
          <w:bCs/>
          <w:sz w:val="24"/>
          <w:szCs w:val="24"/>
        </w:rPr>
        <w:t>S</w:t>
      </w:r>
      <w:r w:rsidR="00985D6E" w:rsidRPr="00B138E7">
        <w:rPr>
          <w:rFonts w:ascii="Calibri" w:hAnsi="Calibri" w:cs="Times New Roman"/>
          <w:b/>
          <w:bCs/>
          <w:sz w:val="24"/>
          <w:szCs w:val="24"/>
        </w:rPr>
        <w:t>cientifique</w:t>
      </w:r>
      <w:r w:rsidR="00985D6E">
        <w:rPr>
          <w:rFonts w:ascii="Calibri" w:hAnsi="Calibri" w:cs="Times New Roman"/>
          <w:sz w:val="24"/>
          <w:szCs w:val="24"/>
        </w:rPr>
        <w:t xml:space="preserve"> validé par le </w:t>
      </w:r>
      <w:r w:rsidR="00B138E7">
        <w:rPr>
          <w:rFonts w:ascii="Calibri" w:hAnsi="Calibri" w:cs="Times New Roman"/>
          <w:sz w:val="24"/>
          <w:szCs w:val="24"/>
        </w:rPr>
        <w:t>C</w:t>
      </w:r>
      <w:r w:rsidR="00985D6E">
        <w:rPr>
          <w:rFonts w:ascii="Calibri" w:hAnsi="Calibri" w:cs="Times New Roman"/>
          <w:sz w:val="24"/>
          <w:szCs w:val="24"/>
        </w:rPr>
        <w:t>onseil de l’UMI</w:t>
      </w:r>
      <w:r w:rsidRPr="00A743B1">
        <w:rPr>
          <w:rFonts w:ascii="Calibri" w:hAnsi="Calibri" w:cs="Times New Roman"/>
          <w:sz w:val="24"/>
          <w:szCs w:val="24"/>
        </w:rPr>
        <w:t>.</w:t>
      </w:r>
    </w:p>
    <w:p w:rsidR="00F64695" w:rsidRDefault="00F64695">
      <w:pPr>
        <w:rPr>
          <w:rFonts w:ascii="Calibri" w:hAnsi="Calibri" w:cs="Times New Roman"/>
          <w:sz w:val="24"/>
          <w:szCs w:val="24"/>
        </w:rPr>
      </w:pPr>
      <w:r>
        <w:rPr>
          <w:rFonts w:ascii="Calibri" w:hAnsi="Calibri" w:cs="Times New Roman"/>
          <w:sz w:val="24"/>
          <w:szCs w:val="24"/>
        </w:rPr>
        <w:br w:type="page"/>
      </w:r>
    </w:p>
    <w:p w:rsidR="005C6FC3" w:rsidRPr="009F154D" w:rsidRDefault="005C6FC3" w:rsidP="009F154D">
      <w:pPr>
        <w:pStyle w:val="Paragraphedeliste"/>
        <w:tabs>
          <w:tab w:val="left" w:pos="720"/>
        </w:tabs>
        <w:spacing w:before="100" w:beforeAutospacing="1" w:after="100" w:afterAutospacing="1" w:line="240" w:lineRule="auto"/>
        <w:ind w:left="0"/>
        <w:contextualSpacing w:val="0"/>
        <w:rPr>
          <w:b/>
          <w:bCs/>
          <w:sz w:val="24"/>
          <w:szCs w:val="24"/>
        </w:rPr>
      </w:pPr>
      <w:r w:rsidRPr="009F154D">
        <w:rPr>
          <w:b/>
          <w:bCs/>
          <w:sz w:val="24"/>
          <w:szCs w:val="24"/>
          <w:u w:val="single"/>
        </w:rPr>
        <w:lastRenderedPageBreak/>
        <w:t>Article</w:t>
      </w:r>
      <w:r w:rsidR="001E054A" w:rsidRPr="009F154D">
        <w:rPr>
          <w:b/>
          <w:bCs/>
          <w:sz w:val="24"/>
          <w:szCs w:val="24"/>
        </w:rPr>
        <w:t>4</w:t>
      </w:r>
      <w:r w:rsidRPr="009F154D">
        <w:rPr>
          <w:b/>
          <w:bCs/>
          <w:sz w:val="24"/>
          <w:szCs w:val="24"/>
        </w:rPr>
        <w:t xml:space="preserve"> : </w:t>
      </w:r>
      <w:r w:rsidR="00F00A67" w:rsidRPr="009F154D">
        <w:rPr>
          <w:b/>
          <w:bCs/>
          <w:sz w:val="24"/>
          <w:szCs w:val="24"/>
        </w:rPr>
        <w:t xml:space="preserve">MISSIONS  </w:t>
      </w:r>
    </w:p>
    <w:p w:rsidR="005C6FC3" w:rsidRPr="00780067" w:rsidRDefault="005C6FC3" w:rsidP="009F154D">
      <w:pPr>
        <w:autoSpaceDE w:val="0"/>
        <w:autoSpaceDN w:val="0"/>
        <w:adjustRightInd w:val="0"/>
        <w:spacing w:after="120" w:line="240" w:lineRule="auto"/>
        <w:jc w:val="both"/>
        <w:rPr>
          <w:rFonts w:cs="TimesNewRomanPSMT"/>
          <w:sz w:val="24"/>
          <w:szCs w:val="24"/>
        </w:rPr>
      </w:pPr>
      <w:r w:rsidRPr="00780067">
        <w:rPr>
          <w:rFonts w:cs="TimesNewRomanPSMT"/>
          <w:sz w:val="24"/>
          <w:szCs w:val="24"/>
        </w:rPr>
        <w:t xml:space="preserve">Le Laboratoire a pour objectif d’assurer des recherches dans </w:t>
      </w:r>
      <w:r w:rsidR="00B67DD7">
        <w:rPr>
          <w:rFonts w:cs="TimesNewRomanPSMT"/>
          <w:sz w:val="24"/>
          <w:szCs w:val="24"/>
        </w:rPr>
        <w:t>s</w:t>
      </w:r>
      <w:r w:rsidR="00132F97" w:rsidRPr="00780067">
        <w:rPr>
          <w:rFonts w:cs="TimesNewRomanPSMT"/>
          <w:sz w:val="24"/>
          <w:szCs w:val="24"/>
        </w:rPr>
        <w:t>es thématiques</w:t>
      </w:r>
      <w:r w:rsidR="00B67DD7">
        <w:rPr>
          <w:rFonts w:cs="TimesNewRomanPSMT"/>
          <w:sz w:val="24"/>
          <w:szCs w:val="24"/>
        </w:rPr>
        <w:t xml:space="preserve"> prédéfinies</w:t>
      </w:r>
      <w:r w:rsidRPr="00780067">
        <w:rPr>
          <w:rFonts w:cs="TimesNewRomanPSMT"/>
          <w:sz w:val="24"/>
          <w:szCs w:val="24"/>
        </w:rPr>
        <w:t>, dans le respect de l’accréditation quadriennal de l’Université Moulay Ismail de Meknès. Dans ce cadre, il met en œuvre des projets de recherche, anime des rencontres entre les chercheurs au sein de la structure et en relations avec d’autres institutions, accueille des chercheurs, et des étudiants de Master.</w:t>
      </w:r>
    </w:p>
    <w:p w:rsidR="005C6FC3" w:rsidRPr="00780067" w:rsidRDefault="005C6FC3" w:rsidP="009F154D">
      <w:pPr>
        <w:autoSpaceDE w:val="0"/>
        <w:autoSpaceDN w:val="0"/>
        <w:adjustRightInd w:val="0"/>
        <w:spacing w:after="120" w:line="240" w:lineRule="auto"/>
        <w:jc w:val="both"/>
        <w:rPr>
          <w:rFonts w:cs="TimesNewRomanPSMT"/>
          <w:sz w:val="24"/>
          <w:szCs w:val="24"/>
        </w:rPr>
      </w:pPr>
      <w:r w:rsidRPr="00780067">
        <w:rPr>
          <w:rFonts w:cs="TimesNewRomanPSMT"/>
          <w:sz w:val="24"/>
          <w:szCs w:val="24"/>
        </w:rPr>
        <w:t>Le Laboratoire veille à :</w:t>
      </w:r>
    </w:p>
    <w:p w:rsidR="00DA13FD" w:rsidRPr="00780067" w:rsidRDefault="00DA13FD" w:rsidP="009F154D">
      <w:pPr>
        <w:pStyle w:val="Paragraphedeliste"/>
        <w:numPr>
          <w:ilvl w:val="0"/>
          <w:numId w:val="3"/>
        </w:numPr>
        <w:autoSpaceDE w:val="0"/>
        <w:autoSpaceDN w:val="0"/>
        <w:adjustRightInd w:val="0"/>
        <w:spacing w:after="120" w:line="240" w:lineRule="auto"/>
        <w:ind w:left="426" w:hanging="284"/>
        <w:contextualSpacing w:val="0"/>
        <w:jc w:val="both"/>
        <w:rPr>
          <w:rFonts w:cs="TimesNewRomanPSMT"/>
          <w:sz w:val="24"/>
          <w:szCs w:val="24"/>
        </w:rPr>
      </w:pPr>
      <w:r w:rsidRPr="00780067">
        <w:rPr>
          <w:rFonts w:cs="TimesNewRomanPSMT"/>
          <w:sz w:val="24"/>
          <w:szCs w:val="24"/>
        </w:rPr>
        <w:t xml:space="preserve">la fédération des équipes </w:t>
      </w:r>
      <w:r w:rsidR="00BA60D6" w:rsidRPr="00B67DD7">
        <w:rPr>
          <w:rFonts w:cs="TimesNewRomanPSMT"/>
          <w:sz w:val="24"/>
          <w:szCs w:val="24"/>
        </w:rPr>
        <w:t>et de ses membres</w:t>
      </w:r>
      <w:r w:rsidR="00C47C1E">
        <w:rPr>
          <w:rFonts w:cs="TimesNewRomanPSMT"/>
          <w:sz w:val="24"/>
          <w:szCs w:val="24"/>
        </w:rPr>
        <w:t xml:space="preserve"> </w:t>
      </w:r>
      <w:r w:rsidRPr="00B67DD7">
        <w:rPr>
          <w:rFonts w:cs="TimesNewRomanPSMT"/>
          <w:sz w:val="24"/>
          <w:szCs w:val="24"/>
        </w:rPr>
        <w:t>autour d’une</w:t>
      </w:r>
      <w:r w:rsidRPr="00780067">
        <w:rPr>
          <w:rFonts w:cs="TimesNewRomanPSMT"/>
          <w:sz w:val="24"/>
          <w:szCs w:val="24"/>
        </w:rPr>
        <w:t xml:space="preserve"> thématique de recherche bien définie, de mutualiser les moyens, d’optimiser les méthodes et techniques d’investigation ;</w:t>
      </w:r>
    </w:p>
    <w:p w:rsidR="005C6FC3" w:rsidRPr="00780067" w:rsidRDefault="005C6FC3" w:rsidP="009F154D">
      <w:pPr>
        <w:pStyle w:val="Paragraphedeliste"/>
        <w:numPr>
          <w:ilvl w:val="0"/>
          <w:numId w:val="3"/>
        </w:numPr>
        <w:autoSpaceDE w:val="0"/>
        <w:autoSpaceDN w:val="0"/>
        <w:adjustRightInd w:val="0"/>
        <w:spacing w:after="120" w:line="240" w:lineRule="auto"/>
        <w:ind w:left="426" w:hanging="284"/>
        <w:contextualSpacing w:val="0"/>
        <w:jc w:val="both"/>
        <w:rPr>
          <w:rFonts w:cs="TimesNewRomanPSMT"/>
          <w:sz w:val="24"/>
          <w:szCs w:val="24"/>
        </w:rPr>
      </w:pPr>
      <w:r w:rsidRPr="00780067">
        <w:rPr>
          <w:rFonts w:cs="TimesNewRomanPSMT"/>
          <w:sz w:val="24"/>
          <w:szCs w:val="24"/>
        </w:rPr>
        <w:t>la diffusion de la production scientifique</w:t>
      </w:r>
      <w:r w:rsidR="003166B0" w:rsidRPr="00780067">
        <w:rPr>
          <w:rFonts w:cs="TimesNewRomanPSMT"/>
          <w:sz w:val="24"/>
          <w:szCs w:val="24"/>
        </w:rPr>
        <w:t> ;</w:t>
      </w:r>
    </w:p>
    <w:p w:rsidR="005C6FC3" w:rsidRPr="00780067" w:rsidRDefault="005C6FC3" w:rsidP="009F154D">
      <w:pPr>
        <w:pStyle w:val="Paragraphedeliste"/>
        <w:numPr>
          <w:ilvl w:val="0"/>
          <w:numId w:val="3"/>
        </w:numPr>
        <w:autoSpaceDE w:val="0"/>
        <w:autoSpaceDN w:val="0"/>
        <w:adjustRightInd w:val="0"/>
        <w:spacing w:after="120" w:line="240" w:lineRule="auto"/>
        <w:ind w:left="426" w:hanging="284"/>
        <w:contextualSpacing w:val="0"/>
        <w:jc w:val="both"/>
        <w:rPr>
          <w:rFonts w:cs="TimesNewRomanPSMT"/>
          <w:sz w:val="24"/>
          <w:szCs w:val="24"/>
        </w:rPr>
      </w:pPr>
      <w:r w:rsidRPr="00780067">
        <w:rPr>
          <w:rFonts w:cs="TimesNewRomanPSMT"/>
          <w:sz w:val="24"/>
          <w:szCs w:val="24"/>
        </w:rPr>
        <w:t>l'organisation des manifestations scientifiques telles que les congrès, les journées d'études, les</w:t>
      </w:r>
      <w:r w:rsidR="003166B0" w:rsidRPr="00780067">
        <w:rPr>
          <w:rFonts w:cs="TimesNewRomanPSMT"/>
          <w:sz w:val="24"/>
          <w:szCs w:val="24"/>
        </w:rPr>
        <w:t xml:space="preserve"> séminaires</w:t>
      </w:r>
      <w:r w:rsidRPr="00780067">
        <w:rPr>
          <w:rFonts w:cs="TimesNewRomanPSMT"/>
          <w:sz w:val="24"/>
          <w:szCs w:val="24"/>
        </w:rPr>
        <w:t xml:space="preserve"> et les ateliers</w:t>
      </w:r>
      <w:r w:rsidR="003166B0" w:rsidRPr="00780067">
        <w:rPr>
          <w:rFonts w:cs="TimesNewRomanPSMT"/>
          <w:sz w:val="24"/>
          <w:szCs w:val="24"/>
        </w:rPr>
        <w:t> ;</w:t>
      </w:r>
    </w:p>
    <w:p w:rsidR="00E310FD" w:rsidRPr="00780067" w:rsidRDefault="00DA13FD" w:rsidP="009F154D">
      <w:pPr>
        <w:pStyle w:val="Paragraphedeliste"/>
        <w:numPr>
          <w:ilvl w:val="0"/>
          <w:numId w:val="4"/>
        </w:numPr>
        <w:autoSpaceDE w:val="0"/>
        <w:autoSpaceDN w:val="0"/>
        <w:adjustRightInd w:val="0"/>
        <w:spacing w:after="120" w:line="240" w:lineRule="auto"/>
        <w:ind w:left="426" w:hanging="284"/>
        <w:contextualSpacing w:val="0"/>
        <w:jc w:val="both"/>
        <w:rPr>
          <w:rFonts w:cs="TimesNewRomanPSMT"/>
          <w:sz w:val="24"/>
          <w:szCs w:val="24"/>
        </w:rPr>
      </w:pPr>
      <w:r w:rsidRPr="00780067">
        <w:rPr>
          <w:rFonts w:cs="TimesNewRomanPSMT"/>
          <w:sz w:val="24"/>
          <w:szCs w:val="24"/>
        </w:rPr>
        <w:t xml:space="preserve">le développement à côté de la recherche fondamentale ou appliquée, des activités de R&amp;D et / ou des prestations de services </w:t>
      </w:r>
      <w:r w:rsidR="005C6FC3" w:rsidRPr="00780067">
        <w:rPr>
          <w:rFonts w:cs="TimesNewRomanPSMT"/>
          <w:sz w:val="24"/>
          <w:szCs w:val="24"/>
        </w:rPr>
        <w:t>en rapport avec son champ d’action.</w:t>
      </w:r>
    </w:p>
    <w:p w:rsidR="002F2724" w:rsidRPr="009F154D" w:rsidRDefault="002F2724" w:rsidP="007F7087">
      <w:pPr>
        <w:pStyle w:val="Paragraphedeliste"/>
        <w:numPr>
          <w:ilvl w:val="0"/>
          <w:numId w:val="8"/>
        </w:numPr>
        <w:tabs>
          <w:tab w:val="left" w:pos="3374"/>
        </w:tabs>
        <w:spacing w:before="100" w:beforeAutospacing="1" w:after="100" w:afterAutospacing="1" w:line="240" w:lineRule="auto"/>
        <w:ind w:left="284" w:hanging="284"/>
        <w:contextualSpacing w:val="0"/>
        <w:jc w:val="center"/>
        <w:rPr>
          <w:rFonts w:ascii="Poor Richard" w:hAnsi="Poor Richard"/>
          <w:b/>
          <w:bCs/>
          <w:smallCaps/>
          <w:sz w:val="30"/>
          <w:szCs w:val="30"/>
        </w:rPr>
      </w:pPr>
      <w:r w:rsidRPr="009F154D">
        <w:rPr>
          <w:rFonts w:ascii="Poor Richard" w:hAnsi="Poor Richard"/>
          <w:b/>
          <w:bCs/>
          <w:smallCaps/>
          <w:sz w:val="30"/>
          <w:szCs w:val="30"/>
        </w:rPr>
        <w:t>Composition</w:t>
      </w:r>
    </w:p>
    <w:p w:rsidR="002F2724" w:rsidRPr="009F154D" w:rsidRDefault="002F2724" w:rsidP="009F154D">
      <w:pPr>
        <w:pStyle w:val="Paragraphedeliste"/>
        <w:tabs>
          <w:tab w:val="left" w:pos="720"/>
        </w:tabs>
        <w:spacing w:before="100" w:beforeAutospacing="1" w:after="100" w:afterAutospacing="1" w:line="240" w:lineRule="auto"/>
        <w:ind w:left="0"/>
        <w:contextualSpacing w:val="0"/>
        <w:rPr>
          <w:b/>
          <w:bCs/>
          <w:sz w:val="24"/>
          <w:szCs w:val="24"/>
        </w:rPr>
      </w:pPr>
      <w:r w:rsidRPr="009F154D">
        <w:rPr>
          <w:b/>
          <w:bCs/>
          <w:sz w:val="24"/>
          <w:szCs w:val="24"/>
          <w:u w:val="single"/>
        </w:rPr>
        <w:t>Article</w:t>
      </w:r>
      <w:r w:rsidR="001E054A" w:rsidRPr="009F154D">
        <w:rPr>
          <w:b/>
          <w:bCs/>
          <w:sz w:val="24"/>
          <w:szCs w:val="24"/>
        </w:rPr>
        <w:t>5</w:t>
      </w:r>
      <w:r w:rsidRPr="009F154D">
        <w:rPr>
          <w:b/>
          <w:bCs/>
          <w:sz w:val="24"/>
          <w:szCs w:val="24"/>
        </w:rPr>
        <w:t xml:space="preserve"> : </w:t>
      </w:r>
      <w:r w:rsidR="00F00A67" w:rsidRPr="009F154D">
        <w:rPr>
          <w:b/>
          <w:bCs/>
          <w:sz w:val="24"/>
          <w:szCs w:val="24"/>
        </w:rPr>
        <w:t>MEMBRES</w:t>
      </w:r>
    </w:p>
    <w:p w:rsidR="002F2724" w:rsidRPr="00780067" w:rsidRDefault="002F2724" w:rsidP="009F154D">
      <w:pPr>
        <w:autoSpaceDE w:val="0"/>
        <w:autoSpaceDN w:val="0"/>
        <w:adjustRightInd w:val="0"/>
        <w:spacing w:after="120" w:line="240" w:lineRule="auto"/>
        <w:jc w:val="both"/>
        <w:rPr>
          <w:rFonts w:cs="TimesNewRomanPSMT"/>
          <w:sz w:val="24"/>
          <w:szCs w:val="24"/>
        </w:rPr>
      </w:pPr>
      <w:r w:rsidRPr="00780067">
        <w:rPr>
          <w:rFonts w:cs="TimesNewRomanPSMT"/>
          <w:sz w:val="24"/>
          <w:szCs w:val="24"/>
        </w:rPr>
        <w:t>Le laboratoire de recherche est composé de membres permanents, de membres associés, et de doctorants</w:t>
      </w:r>
      <w:r w:rsidR="0069319A">
        <w:rPr>
          <w:rFonts w:cs="TimesNewRomanPSMT"/>
          <w:sz w:val="24"/>
          <w:szCs w:val="24"/>
        </w:rPr>
        <w:t> :</w:t>
      </w:r>
    </w:p>
    <w:p w:rsidR="002F2724" w:rsidRDefault="002F2724" w:rsidP="009F154D">
      <w:pPr>
        <w:pStyle w:val="Paragraphedeliste"/>
        <w:numPr>
          <w:ilvl w:val="0"/>
          <w:numId w:val="4"/>
        </w:numPr>
        <w:autoSpaceDE w:val="0"/>
        <w:autoSpaceDN w:val="0"/>
        <w:adjustRightInd w:val="0"/>
        <w:spacing w:after="120" w:line="240" w:lineRule="auto"/>
        <w:ind w:left="425" w:hanging="283"/>
        <w:contextualSpacing w:val="0"/>
        <w:jc w:val="both"/>
        <w:rPr>
          <w:rFonts w:cs="TimesNewRomanPSMT"/>
          <w:b/>
          <w:bCs/>
          <w:sz w:val="24"/>
          <w:szCs w:val="24"/>
        </w:rPr>
      </w:pPr>
      <w:r w:rsidRPr="009F154D">
        <w:rPr>
          <w:rFonts w:cs="TimesNewRomanPSMT"/>
          <w:b/>
          <w:bCs/>
          <w:i/>
          <w:iCs/>
          <w:sz w:val="24"/>
          <w:szCs w:val="24"/>
          <w:u w:val="single"/>
        </w:rPr>
        <w:t>Les membres permanents</w:t>
      </w:r>
      <w:r w:rsidRPr="00780067">
        <w:rPr>
          <w:rFonts w:cs="TimesNewRomanPSMT"/>
          <w:sz w:val="24"/>
          <w:szCs w:val="24"/>
        </w:rPr>
        <w:t xml:space="preserve"> du laboratoire sont des enseignants-chercheurs de l’Université Moulay Ismail de Meknès, ayant une activité de recherche au sein du Laboratoire et dont la demande est approuvée par </w:t>
      </w:r>
      <w:r w:rsidR="00BA60D6" w:rsidRPr="00B67DD7">
        <w:rPr>
          <w:rFonts w:cs="TimesNewRomanPSMT"/>
          <w:sz w:val="24"/>
          <w:szCs w:val="24"/>
        </w:rPr>
        <w:t xml:space="preserve">le </w:t>
      </w:r>
      <w:bookmarkStart w:id="1" w:name="_Hlk26367233"/>
      <w:r w:rsidR="00BA60D6" w:rsidRPr="00B67DD7">
        <w:rPr>
          <w:rFonts w:cs="TimesNewRomanPSMT"/>
          <w:sz w:val="24"/>
          <w:szCs w:val="24"/>
        </w:rPr>
        <w:t>conseil du laboratoire</w:t>
      </w:r>
      <w:bookmarkEnd w:id="1"/>
      <w:r w:rsidR="00B138E7">
        <w:rPr>
          <w:rFonts w:cs="TimesNewRomanPSMT"/>
          <w:sz w:val="24"/>
          <w:szCs w:val="24"/>
        </w:rPr>
        <w:t>,</w:t>
      </w:r>
      <w:r w:rsidR="00C47C1E">
        <w:rPr>
          <w:rFonts w:cs="TimesNewRomanPSMT"/>
          <w:sz w:val="24"/>
          <w:szCs w:val="24"/>
        </w:rPr>
        <w:t xml:space="preserve"> </w:t>
      </w:r>
      <w:r w:rsidR="00DB26A1" w:rsidRPr="00780067">
        <w:rPr>
          <w:rFonts w:cs="TimesNewRomanPSMT"/>
          <w:b/>
          <w:bCs/>
          <w:sz w:val="24"/>
          <w:szCs w:val="24"/>
        </w:rPr>
        <w:t>Ils ne peuvent démissionner/retrait du laboratoire si son accréditation est menacée ;</w:t>
      </w:r>
    </w:p>
    <w:p w:rsidR="00B138E7" w:rsidRDefault="00B138E7" w:rsidP="009F154D">
      <w:pPr>
        <w:pStyle w:val="Paragraphedeliste"/>
        <w:autoSpaceDE w:val="0"/>
        <w:autoSpaceDN w:val="0"/>
        <w:adjustRightInd w:val="0"/>
        <w:spacing w:after="120" w:line="240" w:lineRule="auto"/>
        <w:ind w:left="425"/>
        <w:contextualSpacing w:val="0"/>
        <w:jc w:val="both"/>
        <w:rPr>
          <w:rFonts w:cs="TimesNewRomanPSMT"/>
          <w:b/>
          <w:bCs/>
          <w:sz w:val="24"/>
          <w:szCs w:val="24"/>
        </w:rPr>
      </w:pPr>
      <w:r>
        <w:rPr>
          <w:rFonts w:cs="TimesNewRomanPSMT"/>
          <w:b/>
          <w:bCs/>
          <w:i/>
          <w:iCs/>
          <w:sz w:val="24"/>
          <w:szCs w:val="24"/>
        </w:rPr>
        <w:t>Les membres permanents doivent signer une lettre d’engagement pour la durée d’accréditation du laboratoire ;</w:t>
      </w:r>
    </w:p>
    <w:p w:rsidR="00B138E7" w:rsidRDefault="00B138E7" w:rsidP="009F154D">
      <w:pPr>
        <w:pStyle w:val="Paragraphedeliste"/>
        <w:autoSpaceDE w:val="0"/>
        <w:autoSpaceDN w:val="0"/>
        <w:adjustRightInd w:val="0"/>
        <w:spacing w:after="120" w:line="240" w:lineRule="auto"/>
        <w:ind w:left="425"/>
        <w:contextualSpacing w:val="0"/>
        <w:jc w:val="both"/>
        <w:rPr>
          <w:rFonts w:ascii="Calibri" w:hAnsi="Calibri" w:cs="Times New Roman"/>
          <w:sz w:val="24"/>
          <w:szCs w:val="24"/>
        </w:rPr>
      </w:pPr>
      <w:r w:rsidRPr="00A743B1">
        <w:rPr>
          <w:rFonts w:ascii="Calibri" w:hAnsi="Calibri" w:cs="Times New Roman"/>
          <w:sz w:val="24"/>
          <w:szCs w:val="24"/>
        </w:rPr>
        <w:t xml:space="preserve">L’adhésion d’un nouveau membre </w:t>
      </w:r>
      <w:r>
        <w:rPr>
          <w:rFonts w:ascii="Calibri" w:hAnsi="Calibri" w:cs="Times New Roman"/>
          <w:sz w:val="24"/>
          <w:szCs w:val="24"/>
        </w:rPr>
        <w:t xml:space="preserve">permanent </w:t>
      </w:r>
      <w:r w:rsidRPr="00A743B1">
        <w:rPr>
          <w:rFonts w:ascii="Calibri" w:hAnsi="Calibri" w:cs="Times New Roman"/>
          <w:sz w:val="24"/>
          <w:szCs w:val="24"/>
        </w:rPr>
        <w:t xml:space="preserve">se fait sur sa demande et après l’accord du </w:t>
      </w:r>
      <w:r w:rsidR="008B39B4" w:rsidRPr="00B67DD7">
        <w:rPr>
          <w:rFonts w:ascii="Calibri" w:hAnsi="Calibri" w:cs="Times New Roman"/>
          <w:sz w:val="24"/>
          <w:szCs w:val="24"/>
        </w:rPr>
        <w:t>conseil du laboratoire</w:t>
      </w:r>
      <w:r w:rsidR="008B39B4" w:rsidRPr="00A743B1">
        <w:rPr>
          <w:rFonts w:ascii="Calibri" w:hAnsi="Calibri" w:cs="Times New Roman"/>
          <w:sz w:val="24"/>
          <w:szCs w:val="24"/>
        </w:rPr>
        <w:t xml:space="preserve"> ;</w:t>
      </w:r>
    </w:p>
    <w:p w:rsidR="00575248" w:rsidRPr="00A743B1" w:rsidRDefault="00575248" w:rsidP="009F154D">
      <w:pPr>
        <w:pStyle w:val="Paragraphedeliste"/>
        <w:autoSpaceDE w:val="0"/>
        <w:autoSpaceDN w:val="0"/>
        <w:adjustRightInd w:val="0"/>
        <w:spacing w:after="120" w:line="240" w:lineRule="auto"/>
        <w:ind w:left="425"/>
        <w:contextualSpacing w:val="0"/>
        <w:jc w:val="both"/>
        <w:rPr>
          <w:rFonts w:ascii="Calibri" w:hAnsi="Calibri" w:cs="Times New Roman"/>
          <w:sz w:val="24"/>
          <w:szCs w:val="24"/>
        </w:rPr>
      </w:pPr>
      <w:r>
        <w:rPr>
          <w:rFonts w:ascii="Calibri" w:hAnsi="Calibri" w:cs="Times New Roman"/>
          <w:sz w:val="24"/>
          <w:szCs w:val="24"/>
        </w:rPr>
        <w:t>La lettre de démission d’un membre permanent ne peut être acceptée qu’avec l’avis favorable du conseil du laboratoire.</w:t>
      </w:r>
    </w:p>
    <w:p w:rsidR="0069319A" w:rsidRPr="0069319A" w:rsidRDefault="002F2724" w:rsidP="009F154D">
      <w:pPr>
        <w:pStyle w:val="Paragraphedeliste"/>
        <w:numPr>
          <w:ilvl w:val="0"/>
          <w:numId w:val="26"/>
        </w:numPr>
        <w:autoSpaceDE w:val="0"/>
        <w:autoSpaceDN w:val="0"/>
        <w:adjustRightInd w:val="0"/>
        <w:spacing w:after="120" w:line="240" w:lineRule="auto"/>
        <w:ind w:left="425" w:hanging="283"/>
        <w:contextualSpacing w:val="0"/>
        <w:jc w:val="both"/>
        <w:rPr>
          <w:rFonts w:ascii="Calibri" w:hAnsi="Calibri" w:cs="Times New Roman"/>
          <w:bCs/>
          <w:color w:val="000000" w:themeColor="text1"/>
          <w:sz w:val="24"/>
          <w:szCs w:val="24"/>
        </w:rPr>
      </w:pPr>
      <w:r w:rsidRPr="009F154D">
        <w:rPr>
          <w:rFonts w:cs="TimesNewRomanPSMT"/>
          <w:b/>
          <w:bCs/>
          <w:i/>
          <w:iCs/>
          <w:sz w:val="24"/>
          <w:szCs w:val="24"/>
          <w:u w:val="single"/>
        </w:rPr>
        <w:t>Les membres associés</w:t>
      </w:r>
      <w:r w:rsidRPr="0069319A">
        <w:rPr>
          <w:rFonts w:cs="TimesNewRomanPSMT"/>
          <w:sz w:val="24"/>
          <w:szCs w:val="24"/>
        </w:rPr>
        <w:t xml:space="preserve"> sont des enseignants chercheurs titulaires ou temporaires exerçant dans d'autres universités ou établissements, des ingénieurs</w:t>
      </w:r>
      <w:r w:rsidR="0069319A">
        <w:rPr>
          <w:rFonts w:cs="TimesNewRomanPSMT"/>
          <w:sz w:val="24"/>
          <w:szCs w:val="24"/>
        </w:rPr>
        <w:t xml:space="preserve"> et</w:t>
      </w:r>
      <w:r w:rsidR="002B4173" w:rsidRPr="0069319A">
        <w:rPr>
          <w:rFonts w:cs="TimesNewRomanPSMT"/>
          <w:sz w:val="24"/>
          <w:szCs w:val="24"/>
        </w:rPr>
        <w:t xml:space="preserve"> des experts</w:t>
      </w:r>
      <w:r w:rsidR="0069319A">
        <w:rPr>
          <w:rFonts w:cs="TimesNewRomanPSMT"/>
          <w:sz w:val="24"/>
          <w:szCs w:val="24"/>
        </w:rPr>
        <w:t>.</w:t>
      </w:r>
      <w:r w:rsidR="00C47C1E">
        <w:rPr>
          <w:rFonts w:cs="TimesNewRomanPSMT"/>
          <w:sz w:val="24"/>
          <w:szCs w:val="24"/>
        </w:rPr>
        <w:t xml:space="preserve"> </w:t>
      </w:r>
      <w:r w:rsidR="0069319A" w:rsidRPr="0069319A">
        <w:rPr>
          <w:rFonts w:ascii="Calibri" w:hAnsi="Calibri" w:cs="Times New Roman"/>
          <w:bCs/>
          <w:color w:val="000000" w:themeColor="text1"/>
          <w:sz w:val="24"/>
          <w:szCs w:val="24"/>
        </w:rPr>
        <w:t>Pour bénéficier du budget du laboratoire de recherche, une convention devrait être signée entre l’établissement d’attache du membre et l’établissement de domiciliation du laboratoire.</w:t>
      </w:r>
    </w:p>
    <w:p w:rsidR="002F2724" w:rsidRPr="0069319A" w:rsidRDefault="0069319A" w:rsidP="009F154D">
      <w:pPr>
        <w:pStyle w:val="Paragraphedeliste"/>
        <w:autoSpaceDE w:val="0"/>
        <w:autoSpaceDN w:val="0"/>
        <w:adjustRightInd w:val="0"/>
        <w:spacing w:after="120" w:line="240" w:lineRule="auto"/>
        <w:ind w:left="425"/>
        <w:contextualSpacing w:val="0"/>
        <w:jc w:val="both"/>
        <w:rPr>
          <w:rFonts w:ascii="Calibri" w:hAnsi="Calibri" w:cs="Times New Roman"/>
          <w:bCs/>
          <w:color w:val="000000" w:themeColor="text1"/>
          <w:sz w:val="24"/>
          <w:szCs w:val="24"/>
        </w:rPr>
      </w:pPr>
      <w:r w:rsidRPr="0069319A">
        <w:rPr>
          <w:rFonts w:ascii="Calibri" w:hAnsi="Calibri" w:cs="Times New Roman"/>
          <w:bCs/>
          <w:color w:val="000000" w:themeColor="text1"/>
          <w:sz w:val="24"/>
          <w:szCs w:val="24"/>
        </w:rPr>
        <w:t>La demande d’intégration à un laboratoire de recherche en tant que membre associé doit être adressée au Chef d’établissement de domiciliation du laboratoire de recherche après avis favorable du responsable dudit laboratoire et à la Présidence par voie hiérarchique.</w:t>
      </w:r>
    </w:p>
    <w:p w:rsidR="0075347A" w:rsidRPr="0069319A" w:rsidRDefault="002F2724" w:rsidP="009F154D">
      <w:pPr>
        <w:pStyle w:val="Paragraphedeliste"/>
        <w:numPr>
          <w:ilvl w:val="0"/>
          <w:numId w:val="4"/>
        </w:numPr>
        <w:autoSpaceDE w:val="0"/>
        <w:autoSpaceDN w:val="0"/>
        <w:adjustRightInd w:val="0"/>
        <w:spacing w:after="120" w:line="240" w:lineRule="auto"/>
        <w:ind w:left="425" w:hanging="283"/>
        <w:contextualSpacing w:val="0"/>
        <w:jc w:val="both"/>
        <w:rPr>
          <w:rFonts w:cs="TimesNewRomanPSMT"/>
          <w:sz w:val="24"/>
          <w:szCs w:val="24"/>
        </w:rPr>
      </w:pPr>
      <w:r w:rsidRPr="009F154D">
        <w:rPr>
          <w:rFonts w:cs="TimesNewRomanPSMT"/>
          <w:b/>
          <w:bCs/>
          <w:sz w:val="24"/>
          <w:szCs w:val="24"/>
          <w:u w:val="single"/>
        </w:rPr>
        <w:lastRenderedPageBreak/>
        <w:t>Les doctorants</w:t>
      </w:r>
      <w:r w:rsidRPr="0069319A">
        <w:rPr>
          <w:rFonts w:cs="TimesNewRomanPSMT"/>
          <w:sz w:val="24"/>
          <w:szCs w:val="24"/>
        </w:rPr>
        <w:t xml:space="preserve"> inscrits à l'</w:t>
      </w:r>
      <w:r w:rsidR="0075347A" w:rsidRPr="0069319A">
        <w:rPr>
          <w:rFonts w:cs="TimesNewRomanPSMT"/>
          <w:sz w:val="24"/>
          <w:szCs w:val="24"/>
        </w:rPr>
        <w:t>U</w:t>
      </w:r>
      <w:r w:rsidRPr="0069319A">
        <w:rPr>
          <w:rFonts w:cs="TimesNewRomanPSMT"/>
          <w:sz w:val="24"/>
          <w:szCs w:val="24"/>
        </w:rPr>
        <w:t>niversité sous la direction d'un membre permanent du</w:t>
      </w:r>
      <w:r w:rsidR="005E7694" w:rsidRPr="0069319A">
        <w:rPr>
          <w:rFonts w:cs="TimesNewRomanPSMT"/>
          <w:sz w:val="24"/>
          <w:szCs w:val="24"/>
        </w:rPr>
        <w:t xml:space="preserve"> l</w:t>
      </w:r>
      <w:r w:rsidRPr="0069319A">
        <w:rPr>
          <w:rFonts w:cs="TimesNewRomanPSMT"/>
          <w:sz w:val="24"/>
          <w:szCs w:val="24"/>
        </w:rPr>
        <w:t>aboratoire et dont le thème d’étude correspond au champ scientifique du Laboratoire</w:t>
      </w:r>
      <w:r w:rsidR="0075347A" w:rsidRPr="0069319A">
        <w:rPr>
          <w:rFonts w:cs="TimesNewRomanPSMT"/>
          <w:sz w:val="24"/>
          <w:szCs w:val="24"/>
        </w:rPr>
        <w:t> ;</w:t>
      </w:r>
    </w:p>
    <w:p w:rsidR="0075347A" w:rsidRPr="009F154D" w:rsidRDefault="0075347A" w:rsidP="009F154D">
      <w:pPr>
        <w:tabs>
          <w:tab w:val="left" w:pos="3374"/>
        </w:tabs>
        <w:spacing w:before="100" w:beforeAutospacing="1" w:after="100" w:afterAutospacing="1" w:line="240" w:lineRule="auto"/>
        <w:rPr>
          <w:b/>
          <w:bCs/>
          <w:sz w:val="24"/>
          <w:szCs w:val="24"/>
        </w:rPr>
      </w:pPr>
      <w:r w:rsidRPr="009F154D">
        <w:rPr>
          <w:b/>
          <w:bCs/>
          <w:sz w:val="24"/>
          <w:szCs w:val="24"/>
          <w:u w:val="single"/>
        </w:rPr>
        <w:t>Article</w:t>
      </w:r>
      <w:r w:rsidR="001E054A" w:rsidRPr="009F154D">
        <w:rPr>
          <w:b/>
          <w:bCs/>
          <w:sz w:val="24"/>
          <w:szCs w:val="24"/>
        </w:rPr>
        <w:t>6</w:t>
      </w:r>
      <w:r w:rsidRPr="009F154D">
        <w:rPr>
          <w:b/>
          <w:bCs/>
          <w:sz w:val="24"/>
          <w:szCs w:val="24"/>
        </w:rPr>
        <w:t xml:space="preserve"> : </w:t>
      </w:r>
      <w:r w:rsidR="00F00A67" w:rsidRPr="009F154D">
        <w:rPr>
          <w:b/>
          <w:bCs/>
          <w:sz w:val="24"/>
          <w:szCs w:val="24"/>
        </w:rPr>
        <w:t>LES ATTRIBUTIONS DES MEMBRES</w:t>
      </w:r>
    </w:p>
    <w:p w:rsidR="002D5DD6" w:rsidRDefault="0075347A" w:rsidP="009F154D">
      <w:pPr>
        <w:autoSpaceDE w:val="0"/>
        <w:autoSpaceDN w:val="0"/>
        <w:adjustRightInd w:val="0"/>
        <w:spacing w:after="120" w:line="240" w:lineRule="auto"/>
        <w:jc w:val="both"/>
        <w:rPr>
          <w:rFonts w:cs="TimesNewRomanPSMT"/>
          <w:sz w:val="24"/>
          <w:szCs w:val="24"/>
        </w:rPr>
      </w:pPr>
      <w:r w:rsidRPr="00780067">
        <w:rPr>
          <w:rFonts w:cs="TimesNewRomanPSMT"/>
          <w:sz w:val="24"/>
          <w:szCs w:val="24"/>
        </w:rPr>
        <w:t>L'appartenance au Laboratoire implique une particip</w:t>
      </w:r>
      <w:r w:rsidR="000A3042">
        <w:rPr>
          <w:rFonts w:cs="TimesNewRomanPSMT"/>
          <w:sz w:val="24"/>
          <w:szCs w:val="24"/>
        </w:rPr>
        <w:t xml:space="preserve">ation régulière aux différentes </w:t>
      </w:r>
      <w:r w:rsidRPr="00780067">
        <w:rPr>
          <w:rFonts w:cs="TimesNewRomanPSMT"/>
          <w:sz w:val="24"/>
          <w:szCs w:val="24"/>
        </w:rPr>
        <w:t>activités du Laboratoire.</w:t>
      </w:r>
      <w:r w:rsidR="002D5DD6">
        <w:rPr>
          <w:rFonts w:cs="TimesNewRomanPSMT"/>
          <w:sz w:val="24"/>
          <w:szCs w:val="24"/>
        </w:rPr>
        <w:t xml:space="preserve"> Elle</w:t>
      </w:r>
      <w:r w:rsidRPr="002D5DD6">
        <w:rPr>
          <w:rFonts w:cs="TimesNewRomanPSMT"/>
          <w:sz w:val="24"/>
          <w:szCs w:val="24"/>
        </w:rPr>
        <w:t xml:space="preserve"> permet au chercheur de disposer des mo</w:t>
      </w:r>
      <w:r w:rsidR="00484EEF" w:rsidRPr="002D5DD6">
        <w:rPr>
          <w:rFonts w:cs="TimesNewRomanPSMT"/>
          <w:sz w:val="24"/>
          <w:szCs w:val="24"/>
        </w:rPr>
        <w:t>yens matériels de la structure.</w:t>
      </w:r>
    </w:p>
    <w:p w:rsidR="0075347A" w:rsidRPr="00875364" w:rsidRDefault="0075347A" w:rsidP="009F154D">
      <w:pPr>
        <w:autoSpaceDE w:val="0"/>
        <w:autoSpaceDN w:val="0"/>
        <w:adjustRightInd w:val="0"/>
        <w:spacing w:after="120" w:line="240" w:lineRule="auto"/>
        <w:jc w:val="both"/>
        <w:rPr>
          <w:rFonts w:cs="TimesNewRomanPSMT"/>
          <w:b/>
          <w:bCs/>
          <w:sz w:val="24"/>
          <w:szCs w:val="24"/>
        </w:rPr>
      </w:pPr>
      <w:r w:rsidRPr="00780067">
        <w:rPr>
          <w:rFonts w:cs="TimesNewRomanPSMT"/>
          <w:sz w:val="24"/>
          <w:szCs w:val="24"/>
        </w:rPr>
        <w:t xml:space="preserve">Chaque membre du Laboratoire mentionne son rattachement à l'occasion de chacune de ses publications. </w:t>
      </w:r>
      <w:r w:rsidRPr="00875364">
        <w:rPr>
          <w:rFonts w:cs="TimesNewRomanPSMT"/>
          <w:b/>
          <w:bCs/>
          <w:sz w:val="24"/>
          <w:szCs w:val="24"/>
        </w:rPr>
        <w:t>Il communique toutes les informations relatives à ses travaux et en dépose un exemplaire auprès de la structure. Ces informations sont mentionnées dans les bilans et les organes de communication du Laboratoire. Une copie de toute thèse soutenue sous la direction d’un membre permanent ou associé est déposée auprès de la structure.</w:t>
      </w:r>
    </w:p>
    <w:p w:rsidR="00985D6E" w:rsidRPr="009F154D" w:rsidRDefault="00985D6E" w:rsidP="009F154D">
      <w:pPr>
        <w:tabs>
          <w:tab w:val="left" w:pos="3374"/>
        </w:tabs>
        <w:spacing w:before="100" w:beforeAutospacing="1" w:after="100" w:afterAutospacing="1" w:line="240" w:lineRule="auto"/>
        <w:rPr>
          <w:b/>
          <w:bCs/>
          <w:sz w:val="24"/>
          <w:szCs w:val="24"/>
        </w:rPr>
      </w:pPr>
      <w:r w:rsidRPr="009F154D">
        <w:rPr>
          <w:b/>
          <w:bCs/>
          <w:sz w:val="24"/>
          <w:szCs w:val="24"/>
          <w:u w:val="single"/>
        </w:rPr>
        <w:t>Article</w:t>
      </w:r>
      <w:r w:rsidR="001E054A" w:rsidRPr="009F154D">
        <w:rPr>
          <w:b/>
          <w:bCs/>
          <w:sz w:val="24"/>
          <w:szCs w:val="24"/>
        </w:rPr>
        <w:t>7</w:t>
      </w:r>
      <w:r w:rsidRPr="009F154D">
        <w:rPr>
          <w:b/>
          <w:bCs/>
          <w:sz w:val="24"/>
          <w:szCs w:val="24"/>
        </w:rPr>
        <w:t> : CHANGEMENT DANS LA COMPOSITION DE LA STRUCTURE DE RECHERCHE</w:t>
      </w:r>
    </w:p>
    <w:p w:rsidR="00985D6E" w:rsidRPr="00985D6E" w:rsidRDefault="00985D6E" w:rsidP="009F154D">
      <w:pPr>
        <w:pStyle w:val="Paragraphedeliste"/>
        <w:autoSpaceDE w:val="0"/>
        <w:autoSpaceDN w:val="0"/>
        <w:adjustRightInd w:val="0"/>
        <w:spacing w:after="120" w:line="240" w:lineRule="auto"/>
        <w:ind w:left="0"/>
        <w:contextualSpacing w:val="0"/>
        <w:jc w:val="both"/>
        <w:rPr>
          <w:rFonts w:cs="TimesNewRomanPSMT"/>
          <w:sz w:val="24"/>
          <w:szCs w:val="24"/>
        </w:rPr>
      </w:pPr>
      <w:r w:rsidRPr="00985D6E">
        <w:rPr>
          <w:rFonts w:cs="TimesNewRomanPSMT"/>
          <w:sz w:val="24"/>
          <w:szCs w:val="24"/>
        </w:rPr>
        <w:t xml:space="preserve">Tout changement relatif à la gestion ou à la composition (départ en retraite, décès, mutation, nouvelles adhésions) doit être entériné par un procès-verbal, validé par le </w:t>
      </w:r>
      <w:r w:rsidR="00875364" w:rsidRPr="00875364">
        <w:rPr>
          <w:rFonts w:cs="TimesNewRomanPSMT"/>
          <w:b/>
          <w:bCs/>
          <w:sz w:val="24"/>
          <w:szCs w:val="24"/>
        </w:rPr>
        <w:t>Conseil d’E</w:t>
      </w:r>
      <w:r w:rsidRPr="00875364">
        <w:rPr>
          <w:rFonts w:cs="TimesNewRomanPSMT"/>
          <w:b/>
          <w:bCs/>
          <w:sz w:val="24"/>
          <w:szCs w:val="24"/>
        </w:rPr>
        <w:t>tablissement</w:t>
      </w:r>
      <w:r w:rsidRPr="00985D6E">
        <w:rPr>
          <w:rFonts w:cs="TimesNewRomanPSMT"/>
          <w:sz w:val="24"/>
          <w:szCs w:val="24"/>
        </w:rPr>
        <w:t xml:space="preserve"> d'attache et transmis à la Présidence pour validation par le C</w:t>
      </w:r>
      <w:r w:rsidR="00B138E7">
        <w:rPr>
          <w:rFonts w:cs="TimesNewRomanPSMT"/>
          <w:sz w:val="24"/>
          <w:szCs w:val="24"/>
        </w:rPr>
        <w:t>onseil de l’</w:t>
      </w:r>
      <w:r w:rsidRPr="00985D6E">
        <w:rPr>
          <w:rFonts w:cs="TimesNewRomanPSMT"/>
          <w:sz w:val="24"/>
          <w:szCs w:val="24"/>
        </w:rPr>
        <w:t>U</w:t>
      </w:r>
      <w:r w:rsidR="00B138E7">
        <w:rPr>
          <w:rFonts w:cs="TimesNewRomanPSMT"/>
          <w:sz w:val="24"/>
          <w:szCs w:val="24"/>
        </w:rPr>
        <w:t>niversité</w:t>
      </w:r>
      <w:r w:rsidRPr="00985D6E">
        <w:rPr>
          <w:rFonts w:cs="TimesNewRomanPSMT"/>
          <w:sz w:val="24"/>
          <w:szCs w:val="24"/>
        </w:rPr>
        <w:t>.</w:t>
      </w:r>
    </w:p>
    <w:p w:rsidR="00985D6E" w:rsidRDefault="00985D6E" w:rsidP="009F154D">
      <w:pPr>
        <w:pStyle w:val="Paragraphedeliste"/>
        <w:autoSpaceDE w:val="0"/>
        <w:autoSpaceDN w:val="0"/>
        <w:adjustRightInd w:val="0"/>
        <w:spacing w:after="120" w:line="240" w:lineRule="auto"/>
        <w:ind w:left="0"/>
        <w:contextualSpacing w:val="0"/>
        <w:jc w:val="both"/>
        <w:rPr>
          <w:rFonts w:cs="TimesNewRomanPSMT"/>
          <w:sz w:val="24"/>
          <w:szCs w:val="24"/>
        </w:rPr>
      </w:pPr>
      <w:r w:rsidRPr="00985D6E">
        <w:rPr>
          <w:rFonts w:cs="TimesNewRomanPSMT"/>
          <w:sz w:val="24"/>
          <w:szCs w:val="24"/>
        </w:rPr>
        <w:t xml:space="preserve">Ces changements seront traités uniquement au cours des sessions spécifiées dans l’article </w:t>
      </w:r>
      <w:r>
        <w:rPr>
          <w:rFonts w:cs="TimesNewRomanPSMT"/>
          <w:sz w:val="24"/>
          <w:szCs w:val="24"/>
        </w:rPr>
        <w:t>3</w:t>
      </w:r>
      <w:r w:rsidRPr="00985D6E">
        <w:rPr>
          <w:rFonts w:cs="TimesNewRomanPSMT"/>
          <w:sz w:val="24"/>
          <w:szCs w:val="24"/>
        </w:rPr>
        <w:t>.</w:t>
      </w:r>
    </w:p>
    <w:p w:rsidR="00B138E7" w:rsidRPr="00985D6E" w:rsidRDefault="00B138E7" w:rsidP="009F154D">
      <w:pPr>
        <w:pStyle w:val="Paragraphedeliste"/>
        <w:autoSpaceDE w:val="0"/>
        <w:autoSpaceDN w:val="0"/>
        <w:adjustRightInd w:val="0"/>
        <w:spacing w:after="120" w:line="240" w:lineRule="auto"/>
        <w:ind w:left="0"/>
        <w:contextualSpacing w:val="0"/>
        <w:jc w:val="both"/>
        <w:rPr>
          <w:rFonts w:cs="TimesNewRomanPSMT"/>
          <w:sz w:val="24"/>
          <w:szCs w:val="24"/>
        </w:rPr>
      </w:pPr>
      <w:r w:rsidRPr="00B138E7">
        <w:rPr>
          <w:rFonts w:cs="TimesNewRomanPSMT"/>
          <w:sz w:val="24"/>
          <w:szCs w:val="24"/>
        </w:rPr>
        <w:t>La liste des membres est actualisée et publiée après tout changement dans l’organisation de la structure.</w:t>
      </w:r>
    </w:p>
    <w:p w:rsidR="0075347A" w:rsidRPr="009F154D" w:rsidRDefault="0075347A" w:rsidP="00F64695">
      <w:pPr>
        <w:pStyle w:val="Paragraphedeliste"/>
        <w:numPr>
          <w:ilvl w:val="0"/>
          <w:numId w:val="8"/>
        </w:numPr>
        <w:tabs>
          <w:tab w:val="left" w:pos="3374"/>
        </w:tabs>
        <w:spacing w:before="100" w:beforeAutospacing="1" w:after="100" w:afterAutospacing="1" w:line="240" w:lineRule="auto"/>
        <w:ind w:left="284" w:hanging="284"/>
        <w:contextualSpacing w:val="0"/>
        <w:jc w:val="center"/>
        <w:rPr>
          <w:rFonts w:ascii="Poor Richard" w:hAnsi="Poor Richard"/>
          <w:b/>
          <w:bCs/>
          <w:smallCaps/>
          <w:sz w:val="30"/>
          <w:szCs w:val="30"/>
        </w:rPr>
      </w:pPr>
      <w:r w:rsidRPr="009F154D">
        <w:rPr>
          <w:rFonts w:ascii="Poor Richard" w:hAnsi="Poor Richard"/>
          <w:b/>
          <w:bCs/>
          <w:smallCaps/>
          <w:sz w:val="30"/>
          <w:szCs w:val="30"/>
        </w:rPr>
        <w:t>Administration</w:t>
      </w:r>
    </w:p>
    <w:p w:rsidR="008A5177" w:rsidRPr="00780067" w:rsidRDefault="008A5177" w:rsidP="009F154D">
      <w:pPr>
        <w:autoSpaceDE w:val="0"/>
        <w:autoSpaceDN w:val="0"/>
        <w:adjustRightInd w:val="0"/>
        <w:spacing w:after="120" w:line="240" w:lineRule="auto"/>
        <w:jc w:val="both"/>
        <w:rPr>
          <w:rFonts w:cs="TimesNewRomanPSMT"/>
          <w:sz w:val="24"/>
          <w:szCs w:val="24"/>
        </w:rPr>
      </w:pPr>
      <w:r w:rsidRPr="00780067">
        <w:rPr>
          <w:rFonts w:cs="TimesNewRomanPSMT"/>
          <w:sz w:val="24"/>
          <w:szCs w:val="24"/>
        </w:rPr>
        <w:t xml:space="preserve">Le </w:t>
      </w:r>
      <w:r w:rsidR="00301EEC" w:rsidRPr="00780067">
        <w:rPr>
          <w:rFonts w:cs="TimesNewRomanPSMT"/>
          <w:sz w:val="24"/>
          <w:szCs w:val="24"/>
        </w:rPr>
        <w:t>Laboratoire</w:t>
      </w:r>
      <w:r w:rsidRPr="00780067">
        <w:rPr>
          <w:rFonts w:cs="TimesNewRomanPSMT"/>
          <w:sz w:val="24"/>
          <w:szCs w:val="24"/>
        </w:rPr>
        <w:t xml:space="preserve"> est administré par un Conseil et un Directeur conformément au </w:t>
      </w:r>
      <w:r w:rsidR="00845775" w:rsidRPr="00780067">
        <w:rPr>
          <w:rFonts w:cs="TimesNewRomanPSMT"/>
          <w:sz w:val="24"/>
          <w:szCs w:val="24"/>
        </w:rPr>
        <w:t xml:space="preserve">Règlement </w:t>
      </w:r>
      <w:r w:rsidRPr="00780067">
        <w:rPr>
          <w:rFonts w:cs="TimesNewRomanPSMT"/>
          <w:sz w:val="24"/>
          <w:szCs w:val="24"/>
        </w:rPr>
        <w:t>de la</w:t>
      </w:r>
      <w:r w:rsidR="00947ED1">
        <w:rPr>
          <w:rFonts w:cs="TimesNewRomanPSMT"/>
          <w:sz w:val="24"/>
          <w:szCs w:val="24"/>
        </w:rPr>
        <w:t xml:space="preserve"> </w:t>
      </w:r>
      <w:r w:rsidRPr="00780067">
        <w:rPr>
          <w:rFonts w:cs="TimesNewRomanPSMT"/>
          <w:sz w:val="24"/>
          <w:szCs w:val="24"/>
        </w:rPr>
        <w:t xml:space="preserve">restructuration </w:t>
      </w:r>
      <w:r w:rsidR="00B138E7">
        <w:rPr>
          <w:rFonts w:cs="TimesNewRomanPSMT"/>
          <w:sz w:val="24"/>
          <w:szCs w:val="24"/>
        </w:rPr>
        <w:t xml:space="preserve">de la recherche </w:t>
      </w:r>
      <w:r w:rsidRPr="00780067">
        <w:rPr>
          <w:rFonts w:cs="TimesNewRomanPSMT"/>
          <w:sz w:val="24"/>
          <w:szCs w:val="24"/>
        </w:rPr>
        <w:t>scientifique de l’Université Moulay Ismail.</w:t>
      </w:r>
    </w:p>
    <w:p w:rsidR="008A5177" w:rsidRPr="009F154D" w:rsidRDefault="008A5177" w:rsidP="009F154D">
      <w:pPr>
        <w:tabs>
          <w:tab w:val="left" w:pos="3374"/>
        </w:tabs>
        <w:spacing w:before="100" w:beforeAutospacing="1" w:after="100" w:afterAutospacing="1" w:line="240" w:lineRule="auto"/>
        <w:rPr>
          <w:b/>
          <w:bCs/>
          <w:sz w:val="24"/>
          <w:szCs w:val="24"/>
        </w:rPr>
      </w:pPr>
      <w:r w:rsidRPr="009F154D">
        <w:rPr>
          <w:b/>
          <w:bCs/>
          <w:sz w:val="24"/>
          <w:szCs w:val="24"/>
          <w:u w:val="single"/>
        </w:rPr>
        <w:t>Article</w:t>
      </w:r>
      <w:r w:rsidR="001E054A" w:rsidRPr="009F154D">
        <w:rPr>
          <w:b/>
          <w:bCs/>
          <w:sz w:val="24"/>
          <w:szCs w:val="24"/>
        </w:rPr>
        <w:t>8</w:t>
      </w:r>
      <w:r w:rsidRPr="009F154D">
        <w:rPr>
          <w:b/>
          <w:bCs/>
          <w:sz w:val="24"/>
          <w:szCs w:val="24"/>
        </w:rPr>
        <w:t xml:space="preserve"> : </w:t>
      </w:r>
      <w:r w:rsidR="00F00A67" w:rsidRPr="009F154D">
        <w:rPr>
          <w:b/>
          <w:bCs/>
          <w:sz w:val="24"/>
          <w:szCs w:val="24"/>
        </w:rPr>
        <w:t>LE DIRECTEUR</w:t>
      </w:r>
    </w:p>
    <w:p w:rsidR="00094BD1" w:rsidRPr="00780067" w:rsidRDefault="008A5177" w:rsidP="009F154D">
      <w:pPr>
        <w:pStyle w:val="Paragraphedeliste"/>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 xml:space="preserve">Le laboratoire de recherche est dirigé par un Directeur qui doit être un Professeur de l’Enseignement Supérieur </w:t>
      </w:r>
      <w:r w:rsidR="00256759" w:rsidRPr="00256759">
        <w:rPr>
          <w:rFonts w:cs="TimesNewRomanPSMT"/>
          <w:sz w:val="24"/>
          <w:szCs w:val="24"/>
        </w:rPr>
        <w:t>ou un Professeur Habilité</w:t>
      </w:r>
      <w:r w:rsidR="00256759" w:rsidRPr="00780067">
        <w:rPr>
          <w:rFonts w:cs="TimesNewRomanPSMT"/>
          <w:sz w:val="24"/>
          <w:szCs w:val="24"/>
        </w:rPr>
        <w:t xml:space="preserve"> </w:t>
      </w:r>
      <w:r w:rsidR="00094BD1" w:rsidRPr="00780067">
        <w:rPr>
          <w:rFonts w:cs="TimesNewRomanPSMT"/>
          <w:sz w:val="24"/>
          <w:szCs w:val="24"/>
        </w:rPr>
        <w:t xml:space="preserve">de </w:t>
      </w:r>
      <w:r w:rsidR="00094BD1" w:rsidRPr="0069319A">
        <w:rPr>
          <w:rFonts w:cs="TimesNewRomanPSMT"/>
          <w:b/>
          <w:bCs/>
          <w:i/>
          <w:iCs/>
          <w:sz w:val="24"/>
          <w:szCs w:val="24"/>
        </w:rPr>
        <w:t>l’établissement de domiciliation</w:t>
      </w:r>
      <w:r w:rsidR="0069319A">
        <w:rPr>
          <w:rFonts w:cs="TimesNewRomanPSMT"/>
          <w:sz w:val="24"/>
          <w:szCs w:val="24"/>
        </w:rPr>
        <w:t xml:space="preserve"> du laboratoire,</w:t>
      </w:r>
      <w:r w:rsidR="00C47C1E">
        <w:rPr>
          <w:rFonts w:cs="TimesNewRomanPSMT"/>
          <w:sz w:val="24"/>
          <w:szCs w:val="24"/>
        </w:rPr>
        <w:t xml:space="preserve"> </w:t>
      </w:r>
      <w:r w:rsidRPr="00780067">
        <w:rPr>
          <w:rFonts w:cs="TimesNewRomanPSMT"/>
          <w:sz w:val="24"/>
          <w:szCs w:val="24"/>
        </w:rPr>
        <w:t xml:space="preserve">justifiant d’une activité scientifique </w:t>
      </w:r>
      <w:r w:rsidR="0069319A">
        <w:rPr>
          <w:rFonts w:cs="TimesNewRomanPSMT"/>
          <w:sz w:val="24"/>
          <w:szCs w:val="24"/>
        </w:rPr>
        <w:t xml:space="preserve">reconnue </w:t>
      </w:r>
      <w:r w:rsidRPr="00780067">
        <w:rPr>
          <w:rFonts w:cs="TimesNewRomanPSMT"/>
          <w:sz w:val="24"/>
          <w:szCs w:val="24"/>
        </w:rPr>
        <w:t>en matière d’encadrement, de gestion de projets nationaux ou internationaux et de productions scientifiques</w:t>
      </w:r>
      <w:r w:rsidR="00094BD1" w:rsidRPr="00780067">
        <w:rPr>
          <w:rFonts w:cs="TimesNewRomanPSMT"/>
          <w:sz w:val="24"/>
          <w:szCs w:val="24"/>
        </w:rPr>
        <w:t> ;</w:t>
      </w:r>
    </w:p>
    <w:p w:rsidR="00094BD1" w:rsidRPr="00780067" w:rsidRDefault="008A5177" w:rsidP="009F154D">
      <w:pPr>
        <w:pStyle w:val="Paragraphedeliste"/>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 xml:space="preserve">Le directeur est élu par l’ensemble des membres permanents du laboratoire à la majorité simple pour une période de </w:t>
      </w:r>
      <w:r w:rsidRPr="00780067">
        <w:rPr>
          <w:rFonts w:cs="TimesNewRomanPSMT"/>
          <w:b/>
          <w:bCs/>
          <w:i/>
          <w:iCs/>
          <w:sz w:val="24"/>
          <w:szCs w:val="24"/>
        </w:rPr>
        <w:t>quatre ans</w:t>
      </w:r>
      <w:r w:rsidR="00094BD1" w:rsidRPr="00780067">
        <w:rPr>
          <w:rFonts w:cs="TimesNewRomanPSMT"/>
          <w:b/>
          <w:bCs/>
          <w:i/>
          <w:iCs/>
          <w:sz w:val="24"/>
          <w:szCs w:val="24"/>
        </w:rPr>
        <w:t> renouvelable</w:t>
      </w:r>
      <w:r w:rsidR="00094BD1" w:rsidRPr="00780067">
        <w:rPr>
          <w:rFonts w:cs="TimesNewRomanPSMT"/>
          <w:sz w:val="24"/>
          <w:szCs w:val="24"/>
        </w:rPr>
        <w:t>;</w:t>
      </w:r>
    </w:p>
    <w:p w:rsidR="00094BD1" w:rsidRPr="00780067" w:rsidRDefault="00C8718E" w:rsidP="009F154D">
      <w:pPr>
        <w:pStyle w:val="Paragraphedeliste"/>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Le directeur</w:t>
      </w:r>
      <w:r w:rsidR="00094BD1" w:rsidRPr="00780067">
        <w:rPr>
          <w:rFonts w:cs="TimesNewRomanPSMT"/>
          <w:sz w:val="24"/>
          <w:szCs w:val="24"/>
        </w:rPr>
        <w:t xml:space="preserve"> est responsable devant le Conseil </w:t>
      </w:r>
      <w:r w:rsidRPr="00780067">
        <w:rPr>
          <w:rFonts w:cs="TimesNewRomanPSMT"/>
          <w:sz w:val="24"/>
          <w:szCs w:val="24"/>
        </w:rPr>
        <w:t>du Laboratoire</w:t>
      </w:r>
      <w:r w:rsidR="00094BD1" w:rsidRPr="00780067">
        <w:rPr>
          <w:rFonts w:cs="TimesNewRomanPSMT"/>
          <w:sz w:val="24"/>
          <w:szCs w:val="24"/>
        </w:rPr>
        <w:t xml:space="preserve"> de la structure et le Conseil de l’Université. Les membres  de la structure peuvent mettre fin à son mandat par une majorité des deux tiers ;</w:t>
      </w:r>
    </w:p>
    <w:p w:rsidR="00094BD1" w:rsidRPr="00780067" w:rsidRDefault="00094BD1" w:rsidP="009F154D">
      <w:pPr>
        <w:pStyle w:val="Paragraphedeliste"/>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 xml:space="preserve">Le directeur met en œuvre les orientations définies par </w:t>
      </w:r>
      <w:r w:rsidR="00DA3A7F" w:rsidRPr="00780067">
        <w:rPr>
          <w:rFonts w:cs="TimesNewRomanPSMT"/>
          <w:sz w:val="24"/>
          <w:szCs w:val="24"/>
        </w:rPr>
        <w:t xml:space="preserve">le </w:t>
      </w:r>
      <w:r w:rsidRPr="00780067">
        <w:rPr>
          <w:rFonts w:cs="TimesNewRomanPSMT"/>
          <w:sz w:val="24"/>
          <w:szCs w:val="24"/>
        </w:rPr>
        <w:t>Conseil du Laboratoire.</w:t>
      </w:r>
      <w:r w:rsidR="00DA3A7F" w:rsidRPr="00780067">
        <w:rPr>
          <w:rFonts w:cs="TimesNewRomanPSMT"/>
          <w:sz w:val="24"/>
          <w:szCs w:val="24"/>
        </w:rPr>
        <w:t xml:space="preserve"> Il assume les responsabilités scientifiques et </w:t>
      </w:r>
      <w:r w:rsidR="00C8718E" w:rsidRPr="00780067">
        <w:rPr>
          <w:rFonts w:cs="TimesNewRomanPSMT"/>
          <w:sz w:val="24"/>
          <w:szCs w:val="24"/>
        </w:rPr>
        <w:t>de la gestion administrative et financière</w:t>
      </w:r>
      <w:r w:rsidR="00DA3A7F" w:rsidRPr="00780067">
        <w:rPr>
          <w:rFonts w:cs="TimesNewRomanPSMT"/>
          <w:sz w:val="24"/>
          <w:szCs w:val="24"/>
        </w:rPr>
        <w:t xml:space="preserve"> du Laboratoire.</w:t>
      </w:r>
      <w:r w:rsidRPr="00780067">
        <w:rPr>
          <w:rFonts w:cs="TimesNewRomanPSMT"/>
          <w:sz w:val="24"/>
          <w:szCs w:val="24"/>
        </w:rPr>
        <w:t xml:space="preserve"> Il veille au bon fonctionnement de la structure. Il la représente tant à l’intérieur qu’à l’extérieur de l’université. Il prépare les conventions et les contrats de recherche. Il </w:t>
      </w:r>
      <w:r w:rsidR="00DA3A7F" w:rsidRPr="00780067">
        <w:rPr>
          <w:rFonts w:cs="TimesNewRomanPSMT"/>
          <w:sz w:val="24"/>
          <w:szCs w:val="24"/>
        </w:rPr>
        <w:t xml:space="preserve">prépare et </w:t>
      </w:r>
      <w:r w:rsidRPr="00780067">
        <w:rPr>
          <w:rFonts w:cs="TimesNewRomanPSMT"/>
          <w:sz w:val="24"/>
          <w:szCs w:val="24"/>
        </w:rPr>
        <w:t>exécute le budget ;</w:t>
      </w:r>
    </w:p>
    <w:p w:rsidR="00301EEC" w:rsidRPr="00780067" w:rsidRDefault="00301EEC" w:rsidP="009F154D">
      <w:pPr>
        <w:pStyle w:val="Paragraphedeliste"/>
        <w:autoSpaceDE w:val="0"/>
        <w:autoSpaceDN w:val="0"/>
        <w:adjustRightInd w:val="0"/>
        <w:spacing w:after="120" w:line="240" w:lineRule="auto"/>
        <w:ind w:left="0"/>
        <w:contextualSpacing w:val="0"/>
        <w:jc w:val="both"/>
        <w:rPr>
          <w:rFonts w:cs="TimesNewRomanPSMT"/>
          <w:sz w:val="24"/>
          <w:szCs w:val="24"/>
        </w:rPr>
      </w:pPr>
      <w:r w:rsidRPr="00780067">
        <w:rPr>
          <w:rFonts w:cs="TimesNewRomanPSMT"/>
          <w:b/>
          <w:bCs/>
          <w:sz w:val="24"/>
          <w:szCs w:val="24"/>
        </w:rPr>
        <w:t xml:space="preserve">Le Directeur du laboratoire est tenu de présenter un état d’avancement des activités du laboratoire pour une évaluation en interne </w:t>
      </w:r>
      <w:r w:rsidR="00DB26A1" w:rsidRPr="00780067">
        <w:rPr>
          <w:rFonts w:cs="TimesNewRomanPSMT"/>
          <w:b/>
          <w:bCs/>
          <w:sz w:val="24"/>
          <w:szCs w:val="24"/>
        </w:rPr>
        <w:t>tous les deux ans</w:t>
      </w:r>
      <w:r w:rsidRPr="00780067">
        <w:rPr>
          <w:rFonts w:cs="TimesNewRomanPSMT"/>
          <w:b/>
          <w:bCs/>
          <w:sz w:val="24"/>
          <w:szCs w:val="24"/>
        </w:rPr>
        <w:t xml:space="preserve">, et un rapport d’activités final </w:t>
      </w:r>
      <w:r w:rsidRPr="00780067">
        <w:rPr>
          <w:rFonts w:cs="TimesNewRomanPSMT"/>
          <w:b/>
          <w:bCs/>
          <w:sz w:val="24"/>
          <w:szCs w:val="24"/>
        </w:rPr>
        <w:lastRenderedPageBreak/>
        <w:t>à l’université tous les 4 ans</w:t>
      </w:r>
      <w:r w:rsidR="002B4173" w:rsidRPr="00780067">
        <w:rPr>
          <w:rFonts w:cs="TimesNewRomanPSMT"/>
          <w:b/>
          <w:bCs/>
          <w:sz w:val="24"/>
          <w:szCs w:val="24"/>
        </w:rPr>
        <w:t xml:space="preserve"> pour la ré-accréditation</w:t>
      </w:r>
      <w:r w:rsidR="00875364">
        <w:rPr>
          <w:rFonts w:cs="TimesNewRomanPSMT"/>
          <w:b/>
          <w:bCs/>
          <w:sz w:val="24"/>
          <w:szCs w:val="24"/>
        </w:rPr>
        <w:t xml:space="preserve"> (articles 16 et 34 du règlement de la restructuration de la recherche scientifique)</w:t>
      </w:r>
      <w:r w:rsidR="005F7596">
        <w:rPr>
          <w:rFonts w:cs="TimesNewRomanPSMT"/>
          <w:b/>
          <w:bCs/>
          <w:sz w:val="24"/>
          <w:szCs w:val="24"/>
        </w:rPr>
        <w:t> ;</w:t>
      </w:r>
    </w:p>
    <w:p w:rsidR="00094BD1" w:rsidRPr="00780067" w:rsidRDefault="00094BD1" w:rsidP="009F154D">
      <w:pPr>
        <w:pStyle w:val="Paragraphedeliste"/>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Le Directeur est garant du respect du règlement intérieur. Il assure la bonne exécution de</w:t>
      </w:r>
      <w:r w:rsidR="00C47C1E">
        <w:rPr>
          <w:rFonts w:cs="TimesNewRomanPSMT"/>
          <w:sz w:val="24"/>
          <w:szCs w:val="24"/>
        </w:rPr>
        <w:t xml:space="preserve"> </w:t>
      </w:r>
      <w:r w:rsidRPr="00780067">
        <w:rPr>
          <w:rFonts w:cs="TimesNewRomanPSMT"/>
          <w:sz w:val="24"/>
          <w:szCs w:val="24"/>
        </w:rPr>
        <w:t>s</w:t>
      </w:r>
      <w:r w:rsidR="00DA3A7F" w:rsidRPr="00780067">
        <w:rPr>
          <w:rFonts w:cs="TimesNewRomanPSMT"/>
          <w:sz w:val="24"/>
          <w:szCs w:val="24"/>
        </w:rPr>
        <w:t>es</w:t>
      </w:r>
      <w:r w:rsidRPr="00780067">
        <w:rPr>
          <w:rFonts w:cs="TimesNewRomanPSMT"/>
          <w:sz w:val="24"/>
          <w:szCs w:val="24"/>
        </w:rPr>
        <w:t xml:space="preserve"> orientations scientifiques.</w:t>
      </w:r>
    </w:p>
    <w:p w:rsidR="00561C09" w:rsidRPr="009F154D" w:rsidRDefault="00561C09" w:rsidP="009F154D">
      <w:pPr>
        <w:tabs>
          <w:tab w:val="left" w:pos="3374"/>
        </w:tabs>
        <w:spacing w:before="100" w:beforeAutospacing="1" w:after="100" w:afterAutospacing="1" w:line="240" w:lineRule="auto"/>
        <w:rPr>
          <w:b/>
          <w:bCs/>
          <w:sz w:val="24"/>
          <w:szCs w:val="24"/>
        </w:rPr>
      </w:pPr>
      <w:r w:rsidRPr="009F154D">
        <w:rPr>
          <w:b/>
          <w:bCs/>
          <w:sz w:val="24"/>
          <w:szCs w:val="24"/>
          <w:u w:val="single"/>
        </w:rPr>
        <w:t>Article</w:t>
      </w:r>
      <w:r w:rsidR="001E054A" w:rsidRPr="009F154D">
        <w:rPr>
          <w:b/>
          <w:bCs/>
          <w:sz w:val="24"/>
          <w:szCs w:val="24"/>
        </w:rPr>
        <w:t>9</w:t>
      </w:r>
      <w:r w:rsidRPr="009F154D">
        <w:rPr>
          <w:b/>
          <w:bCs/>
          <w:sz w:val="24"/>
          <w:szCs w:val="24"/>
        </w:rPr>
        <w:t xml:space="preserve"> : </w:t>
      </w:r>
      <w:r w:rsidR="00F00A67" w:rsidRPr="009F154D">
        <w:rPr>
          <w:b/>
          <w:bCs/>
          <w:sz w:val="24"/>
          <w:szCs w:val="24"/>
        </w:rPr>
        <w:t xml:space="preserve">LE CONSEIL DU LABORATOIRE </w:t>
      </w:r>
    </w:p>
    <w:p w:rsidR="00561C09" w:rsidRPr="00780067" w:rsidRDefault="00561C09" w:rsidP="009F154D">
      <w:pPr>
        <w:autoSpaceDE w:val="0"/>
        <w:autoSpaceDN w:val="0"/>
        <w:adjustRightInd w:val="0"/>
        <w:spacing w:after="120" w:line="240" w:lineRule="auto"/>
        <w:jc w:val="both"/>
        <w:rPr>
          <w:rFonts w:cs="TimesNewRomanPSMT"/>
          <w:sz w:val="24"/>
          <w:szCs w:val="24"/>
        </w:rPr>
      </w:pPr>
      <w:r w:rsidRPr="00780067">
        <w:rPr>
          <w:rFonts w:cs="TimesNewRomanPSMT"/>
          <w:sz w:val="24"/>
          <w:szCs w:val="24"/>
        </w:rPr>
        <w:t xml:space="preserve">Le </w:t>
      </w:r>
      <w:r w:rsidR="00845775" w:rsidRPr="00780067">
        <w:rPr>
          <w:rFonts w:cs="TimesNewRomanPSMT"/>
          <w:sz w:val="24"/>
          <w:szCs w:val="24"/>
        </w:rPr>
        <w:t>C</w:t>
      </w:r>
      <w:r w:rsidRPr="00780067">
        <w:rPr>
          <w:rFonts w:cs="TimesNewRomanPSMT"/>
          <w:sz w:val="24"/>
          <w:szCs w:val="24"/>
        </w:rPr>
        <w:t>onseil du Laboratoire assiste le directeur et gère avec lui les travaux du Laboratoire. Il décide des</w:t>
      </w:r>
      <w:r w:rsidR="00C47C1E">
        <w:rPr>
          <w:rFonts w:cs="TimesNewRomanPSMT"/>
          <w:sz w:val="24"/>
          <w:szCs w:val="24"/>
        </w:rPr>
        <w:t xml:space="preserve"> </w:t>
      </w:r>
      <w:r w:rsidRPr="00780067">
        <w:rPr>
          <w:rFonts w:cs="TimesNewRomanPSMT"/>
          <w:sz w:val="24"/>
          <w:szCs w:val="24"/>
        </w:rPr>
        <w:t xml:space="preserve">orientations scientifiques </w:t>
      </w:r>
      <w:r w:rsidR="00C8718E" w:rsidRPr="00780067">
        <w:rPr>
          <w:rFonts w:cs="TimesNewRomanPSMT"/>
          <w:sz w:val="24"/>
          <w:szCs w:val="24"/>
        </w:rPr>
        <w:t xml:space="preserve">qui sont soumises au vote </w:t>
      </w:r>
      <w:r w:rsidR="00AF23FD" w:rsidRPr="00780067">
        <w:rPr>
          <w:rFonts w:cs="TimesNewRomanPSMT"/>
          <w:sz w:val="24"/>
          <w:szCs w:val="24"/>
        </w:rPr>
        <w:t>pour approbation.</w:t>
      </w:r>
    </w:p>
    <w:p w:rsidR="00AF23FD" w:rsidRPr="000D615F" w:rsidRDefault="00AF23FD" w:rsidP="000D615F">
      <w:pPr>
        <w:pStyle w:val="Paragraphedeliste"/>
        <w:autoSpaceDE w:val="0"/>
        <w:autoSpaceDN w:val="0"/>
        <w:adjustRightInd w:val="0"/>
        <w:spacing w:after="120"/>
        <w:ind w:left="0"/>
        <w:contextualSpacing w:val="0"/>
        <w:jc w:val="both"/>
        <w:rPr>
          <w:rFonts w:cs="TimesNewRomanPSMT"/>
          <w:b/>
          <w:bCs/>
          <w:sz w:val="24"/>
          <w:szCs w:val="24"/>
          <w:u w:val="single"/>
        </w:rPr>
      </w:pPr>
      <w:r w:rsidRPr="000D615F">
        <w:rPr>
          <w:rFonts w:cs="TimesNewRomanPSMT"/>
          <w:b/>
          <w:bCs/>
          <w:sz w:val="24"/>
          <w:szCs w:val="24"/>
          <w:u w:val="single"/>
        </w:rPr>
        <w:t>Composition</w:t>
      </w:r>
    </w:p>
    <w:p w:rsidR="00845775" w:rsidRPr="00780067" w:rsidRDefault="00845775" w:rsidP="009F154D">
      <w:pPr>
        <w:tabs>
          <w:tab w:val="left" w:pos="284"/>
        </w:tabs>
        <w:autoSpaceDE w:val="0"/>
        <w:autoSpaceDN w:val="0"/>
        <w:adjustRightInd w:val="0"/>
        <w:spacing w:after="120" w:line="240" w:lineRule="auto"/>
        <w:jc w:val="both"/>
        <w:rPr>
          <w:rFonts w:cs="TimesNewRomanPSMT"/>
          <w:sz w:val="24"/>
          <w:szCs w:val="24"/>
        </w:rPr>
      </w:pPr>
      <w:r w:rsidRPr="00780067">
        <w:rPr>
          <w:rFonts w:cs="TimesNewRomanPSMT"/>
          <w:sz w:val="24"/>
          <w:szCs w:val="24"/>
        </w:rPr>
        <w:t>Le conseil du Laboratoire comprend :</w:t>
      </w:r>
    </w:p>
    <w:p w:rsidR="00845775" w:rsidRPr="00780067" w:rsidRDefault="00845775" w:rsidP="009F154D">
      <w:pPr>
        <w:pStyle w:val="Paragraphedeliste"/>
        <w:numPr>
          <w:ilvl w:val="0"/>
          <w:numId w:val="12"/>
        </w:numPr>
        <w:autoSpaceDE w:val="0"/>
        <w:autoSpaceDN w:val="0"/>
        <w:adjustRightInd w:val="0"/>
        <w:spacing w:after="120" w:line="240" w:lineRule="auto"/>
        <w:ind w:left="425" w:firstLine="0"/>
        <w:contextualSpacing w:val="0"/>
        <w:jc w:val="both"/>
        <w:rPr>
          <w:rFonts w:cs="TimesNewRomanPSMT"/>
          <w:sz w:val="24"/>
          <w:szCs w:val="24"/>
        </w:rPr>
      </w:pPr>
      <w:r w:rsidRPr="00780067">
        <w:rPr>
          <w:rFonts w:cs="TimesNewRomanPSMT"/>
          <w:sz w:val="24"/>
          <w:szCs w:val="24"/>
        </w:rPr>
        <w:t>Le directeur du Laboratoire</w:t>
      </w:r>
      <w:r w:rsidR="00AF23FD" w:rsidRPr="00780067">
        <w:rPr>
          <w:rFonts w:cs="TimesNewRomanPSMT"/>
          <w:sz w:val="24"/>
          <w:szCs w:val="24"/>
        </w:rPr>
        <w:t>, membre de droit</w:t>
      </w:r>
      <w:r w:rsidRPr="00780067">
        <w:rPr>
          <w:rFonts w:cs="TimesNewRomanPSMT"/>
          <w:sz w:val="24"/>
          <w:szCs w:val="24"/>
        </w:rPr>
        <w:t> ;</w:t>
      </w:r>
    </w:p>
    <w:p w:rsidR="00B67958" w:rsidRPr="00780067" w:rsidRDefault="00827B7A" w:rsidP="009F154D">
      <w:pPr>
        <w:pStyle w:val="Paragraphedeliste"/>
        <w:numPr>
          <w:ilvl w:val="0"/>
          <w:numId w:val="12"/>
        </w:numPr>
        <w:autoSpaceDE w:val="0"/>
        <w:autoSpaceDN w:val="0"/>
        <w:adjustRightInd w:val="0"/>
        <w:spacing w:after="120" w:line="240" w:lineRule="auto"/>
        <w:ind w:left="425" w:firstLine="0"/>
        <w:contextualSpacing w:val="0"/>
        <w:jc w:val="both"/>
        <w:rPr>
          <w:rFonts w:cs="TimesNewRomanPSMT"/>
          <w:sz w:val="24"/>
          <w:szCs w:val="24"/>
        </w:rPr>
      </w:pPr>
      <w:r w:rsidRPr="00B67DD7">
        <w:rPr>
          <w:rFonts w:cs="TimesNewRomanPSMT"/>
          <w:sz w:val="24"/>
          <w:szCs w:val="24"/>
        </w:rPr>
        <w:t>Six</w:t>
      </w:r>
      <w:r w:rsidR="00C47C1E">
        <w:rPr>
          <w:rFonts w:cs="TimesNewRomanPSMT"/>
          <w:sz w:val="24"/>
          <w:szCs w:val="24"/>
        </w:rPr>
        <w:t xml:space="preserve"> </w:t>
      </w:r>
      <w:r w:rsidR="00B90FE7" w:rsidRPr="00B67DD7">
        <w:rPr>
          <w:rFonts w:cs="TimesNewRomanPSMT"/>
          <w:sz w:val="24"/>
          <w:szCs w:val="24"/>
        </w:rPr>
        <w:t>membres</w:t>
      </w:r>
      <w:r w:rsidR="00B90FE7" w:rsidRPr="00780067">
        <w:rPr>
          <w:rFonts w:cs="TimesNewRomanPSMT"/>
          <w:sz w:val="24"/>
          <w:szCs w:val="24"/>
        </w:rPr>
        <w:t xml:space="preserve"> élus permanents du laboratoire ;</w:t>
      </w:r>
    </w:p>
    <w:p w:rsidR="00845775" w:rsidRPr="00780067" w:rsidRDefault="00845775" w:rsidP="009F154D">
      <w:pPr>
        <w:pStyle w:val="Paragraphedeliste"/>
        <w:numPr>
          <w:ilvl w:val="0"/>
          <w:numId w:val="12"/>
        </w:numPr>
        <w:autoSpaceDE w:val="0"/>
        <w:autoSpaceDN w:val="0"/>
        <w:adjustRightInd w:val="0"/>
        <w:spacing w:after="120" w:line="240" w:lineRule="auto"/>
        <w:ind w:left="426" w:firstLine="0"/>
        <w:contextualSpacing w:val="0"/>
        <w:jc w:val="both"/>
        <w:rPr>
          <w:rFonts w:cs="TimesNewRomanPSMT"/>
          <w:sz w:val="24"/>
          <w:szCs w:val="24"/>
        </w:rPr>
      </w:pPr>
      <w:r w:rsidRPr="00780067">
        <w:rPr>
          <w:rFonts w:cs="TimesNewRomanPSMT"/>
          <w:sz w:val="24"/>
          <w:szCs w:val="24"/>
        </w:rPr>
        <w:t>Un représentant des doctorants élu par l’ensemble des doctorants du laboratoire.</w:t>
      </w:r>
    </w:p>
    <w:p w:rsidR="00845775" w:rsidRPr="00780067" w:rsidRDefault="00845775" w:rsidP="009F154D">
      <w:pPr>
        <w:tabs>
          <w:tab w:val="left" w:pos="0"/>
        </w:tabs>
        <w:autoSpaceDE w:val="0"/>
        <w:autoSpaceDN w:val="0"/>
        <w:adjustRightInd w:val="0"/>
        <w:spacing w:after="120" w:line="240" w:lineRule="auto"/>
        <w:jc w:val="both"/>
        <w:rPr>
          <w:rFonts w:cs="TimesNewRomanPSMT"/>
          <w:sz w:val="24"/>
          <w:szCs w:val="24"/>
        </w:rPr>
      </w:pPr>
      <w:r w:rsidRPr="00780067">
        <w:rPr>
          <w:rFonts w:cs="TimesNewRomanPSMT"/>
          <w:sz w:val="24"/>
          <w:szCs w:val="24"/>
        </w:rPr>
        <w:t>Tout membre du Conseil quittant définitivement le laboratoire cess</w:t>
      </w:r>
      <w:r w:rsidR="00AF23FD" w:rsidRPr="00780067">
        <w:rPr>
          <w:rFonts w:cs="TimesNewRomanPSMT"/>
          <w:sz w:val="24"/>
          <w:szCs w:val="24"/>
        </w:rPr>
        <w:t>e de faire partie de ce conseil ;</w:t>
      </w:r>
    </w:p>
    <w:p w:rsidR="00AF23FD" w:rsidRPr="00780067" w:rsidRDefault="00845775" w:rsidP="009F154D">
      <w:pPr>
        <w:tabs>
          <w:tab w:val="left" w:pos="0"/>
        </w:tabs>
        <w:autoSpaceDE w:val="0"/>
        <w:autoSpaceDN w:val="0"/>
        <w:adjustRightInd w:val="0"/>
        <w:spacing w:after="120" w:line="240" w:lineRule="auto"/>
        <w:jc w:val="both"/>
        <w:rPr>
          <w:rFonts w:cs="TimesNewRomanPSMT"/>
          <w:sz w:val="24"/>
          <w:szCs w:val="24"/>
        </w:rPr>
      </w:pPr>
      <w:r w:rsidRPr="00780067">
        <w:rPr>
          <w:rFonts w:cs="TimesNewRomanPSMT"/>
          <w:sz w:val="24"/>
          <w:szCs w:val="24"/>
        </w:rPr>
        <w:t>Tout membre cessant de faire partie du conseil doit y être re</w:t>
      </w:r>
      <w:r w:rsidR="00B90FE7" w:rsidRPr="00780067">
        <w:rPr>
          <w:rFonts w:cs="TimesNewRomanPSMT"/>
          <w:sz w:val="24"/>
          <w:szCs w:val="24"/>
        </w:rPr>
        <w:t xml:space="preserve">mplacé dans un délai maximum d’un </w:t>
      </w:r>
      <w:proofErr w:type="gramStart"/>
      <w:r w:rsidR="00B90FE7" w:rsidRPr="00780067">
        <w:rPr>
          <w:rFonts w:cs="TimesNewRomanPSMT"/>
          <w:sz w:val="24"/>
          <w:szCs w:val="24"/>
        </w:rPr>
        <w:t>mois</w:t>
      </w:r>
      <w:r w:rsidR="008B39B4">
        <w:rPr>
          <w:rFonts w:cs="TimesNewRomanPSMT"/>
          <w:sz w:val="24"/>
          <w:szCs w:val="24"/>
        </w:rPr>
        <w:t>(</w:t>
      </w:r>
      <w:proofErr w:type="gramEnd"/>
      <w:r w:rsidR="008B39B4">
        <w:rPr>
          <w:rFonts w:cs="TimesNewRomanPSMT"/>
          <w:sz w:val="24"/>
          <w:szCs w:val="24"/>
        </w:rPr>
        <w:t xml:space="preserve">ouvrable) </w:t>
      </w:r>
      <w:r w:rsidRPr="00780067">
        <w:rPr>
          <w:rFonts w:cs="TimesNewRomanPSMT"/>
          <w:sz w:val="24"/>
          <w:szCs w:val="24"/>
        </w:rPr>
        <w:t>à compter de la date</w:t>
      </w:r>
      <w:r w:rsidR="00AF23FD" w:rsidRPr="00780067">
        <w:rPr>
          <w:rFonts w:cs="TimesNewRomanPSMT"/>
          <w:sz w:val="24"/>
          <w:szCs w:val="24"/>
        </w:rPr>
        <w:t xml:space="preserve"> son départ;</w:t>
      </w:r>
    </w:p>
    <w:p w:rsidR="00AF23FD" w:rsidRPr="00780067" w:rsidRDefault="00AF23FD" w:rsidP="009F154D">
      <w:pPr>
        <w:tabs>
          <w:tab w:val="left" w:pos="0"/>
        </w:tabs>
        <w:autoSpaceDE w:val="0"/>
        <w:autoSpaceDN w:val="0"/>
        <w:adjustRightInd w:val="0"/>
        <w:spacing w:after="120" w:line="240" w:lineRule="auto"/>
        <w:jc w:val="both"/>
        <w:rPr>
          <w:rFonts w:cs="TimesNewRomanPSMT"/>
          <w:sz w:val="24"/>
          <w:szCs w:val="24"/>
        </w:rPr>
      </w:pPr>
      <w:r w:rsidRPr="00780067">
        <w:rPr>
          <w:rFonts w:cs="TimesNewRomanPSMT"/>
          <w:sz w:val="24"/>
          <w:szCs w:val="24"/>
        </w:rPr>
        <w:t xml:space="preserve">La durée du mandat des membres du Conseil de laboratoire est de </w:t>
      </w:r>
      <w:r w:rsidR="008B39B4" w:rsidRPr="00B67DD7">
        <w:rPr>
          <w:rFonts w:cs="TimesNewRomanPSMT"/>
          <w:sz w:val="24"/>
          <w:szCs w:val="24"/>
        </w:rPr>
        <w:t>2</w:t>
      </w:r>
      <w:r w:rsidRPr="00B67DD7">
        <w:rPr>
          <w:rFonts w:cs="TimesNewRomanPSMT"/>
          <w:sz w:val="24"/>
          <w:szCs w:val="24"/>
        </w:rPr>
        <w:t>ans</w:t>
      </w:r>
      <w:r w:rsidR="008B39B4" w:rsidRPr="00B67DD7">
        <w:rPr>
          <w:rFonts w:cs="TimesNewRomanPSMT"/>
          <w:sz w:val="24"/>
          <w:szCs w:val="24"/>
        </w:rPr>
        <w:t xml:space="preserve"> renouvelable</w:t>
      </w:r>
      <w:r w:rsidRPr="00780067">
        <w:rPr>
          <w:rFonts w:cs="TimesNewRomanPSMT"/>
          <w:sz w:val="24"/>
          <w:szCs w:val="24"/>
        </w:rPr>
        <w:t>.</w:t>
      </w:r>
    </w:p>
    <w:p w:rsidR="00AF23FD" w:rsidRPr="000D615F" w:rsidRDefault="00E90534" w:rsidP="000D615F">
      <w:pPr>
        <w:pStyle w:val="Paragraphedeliste"/>
        <w:autoSpaceDE w:val="0"/>
        <w:autoSpaceDN w:val="0"/>
        <w:adjustRightInd w:val="0"/>
        <w:spacing w:before="120" w:after="120"/>
        <w:ind w:left="0"/>
        <w:contextualSpacing w:val="0"/>
        <w:jc w:val="both"/>
        <w:rPr>
          <w:rFonts w:cs="TimesNewRomanPSMT"/>
          <w:b/>
          <w:bCs/>
          <w:i/>
          <w:iCs/>
          <w:sz w:val="24"/>
          <w:szCs w:val="24"/>
          <w:u w:val="single"/>
        </w:rPr>
      </w:pPr>
      <w:r w:rsidRPr="000D615F">
        <w:rPr>
          <w:rFonts w:cs="TimesNewRomanPSMT"/>
          <w:b/>
          <w:bCs/>
          <w:i/>
          <w:iCs/>
          <w:sz w:val="24"/>
          <w:szCs w:val="24"/>
          <w:u w:val="single"/>
        </w:rPr>
        <w:t>Fonctionnement</w:t>
      </w:r>
    </w:p>
    <w:p w:rsidR="00E90534" w:rsidRPr="00780067" w:rsidRDefault="00E90534" w:rsidP="009F154D">
      <w:pPr>
        <w:pStyle w:val="Paragraphedeliste"/>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 xml:space="preserve">Le Conseil est présidé par le Directeur du Laboratoire. Il se réunit au moins </w:t>
      </w:r>
      <w:r w:rsidR="00265A1F" w:rsidRPr="00780067">
        <w:rPr>
          <w:rFonts w:cs="TimesNewRomanPSMT"/>
          <w:sz w:val="24"/>
          <w:szCs w:val="24"/>
        </w:rPr>
        <w:t>2</w:t>
      </w:r>
      <w:r w:rsidRPr="00780067">
        <w:rPr>
          <w:rFonts w:cs="TimesNewRomanPSMT"/>
          <w:sz w:val="24"/>
          <w:szCs w:val="24"/>
        </w:rPr>
        <w:t xml:space="preserve"> fois par an, sur convocation du Directeur ou à la demande de </w:t>
      </w:r>
      <w:r w:rsidR="00B90FE7" w:rsidRPr="00780067">
        <w:rPr>
          <w:rFonts w:cs="TimesNewRomanPSMT"/>
          <w:sz w:val="24"/>
          <w:szCs w:val="24"/>
        </w:rPr>
        <w:t xml:space="preserve">la moitié </w:t>
      </w:r>
      <w:r w:rsidRPr="00780067">
        <w:rPr>
          <w:rFonts w:cs="TimesNewRomanPSMT"/>
          <w:sz w:val="24"/>
          <w:szCs w:val="24"/>
        </w:rPr>
        <w:t>de ses membres. Le Directeur arrête les points à l’ordre du jour de chaque séance. L’ordre du jour est communiqué</w:t>
      </w:r>
      <w:r w:rsidR="0043158A" w:rsidRPr="00780067">
        <w:rPr>
          <w:rFonts w:cs="TimesNewRomanPSMT"/>
          <w:sz w:val="24"/>
          <w:szCs w:val="24"/>
        </w:rPr>
        <w:t xml:space="preserve">, </w:t>
      </w:r>
      <w:r w:rsidR="00B90FE7" w:rsidRPr="00780067">
        <w:rPr>
          <w:rFonts w:cs="TimesNewRomanPSMT"/>
          <w:sz w:val="24"/>
          <w:szCs w:val="24"/>
        </w:rPr>
        <w:t xml:space="preserve">7 </w:t>
      </w:r>
      <w:r w:rsidR="0043158A" w:rsidRPr="00780067">
        <w:rPr>
          <w:rFonts w:cs="TimesNewRomanPSMT"/>
          <w:sz w:val="24"/>
          <w:szCs w:val="24"/>
        </w:rPr>
        <w:t xml:space="preserve">jours avant la tenue de la réunion, à tous les membres du conseil. Une réunion du Conseil ne peut se tenir qu’en présence de la </w:t>
      </w:r>
      <w:r w:rsidR="009F1C8B" w:rsidRPr="00780067">
        <w:rPr>
          <w:rFonts w:cs="TimesNewRomanPSMT"/>
          <w:sz w:val="24"/>
          <w:szCs w:val="24"/>
        </w:rPr>
        <w:t>moitié</w:t>
      </w:r>
      <w:r w:rsidR="0043158A" w:rsidRPr="00780067">
        <w:rPr>
          <w:rFonts w:cs="TimesNewRomanPSMT"/>
          <w:sz w:val="24"/>
          <w:szCs w:val="24"/>
        </w:rPr>
        <w:t xml:space="preserve"> de ses membres.</w:t>
      </w:r>
      <w:r w:rsidR="00F00A67" w:rsidRPr="00780067">
        <w:rPr>
          <w:rFonts w:cs="TimesNewRomanPSMT"/>
          <w:sz w:val="24"/>
          <w:szCs w:val="24"/>
        </w:rPr>
        <w:t xml:space="preserve"> Toute réunion tenue fait l’objet d’un procès verbal</w:t>
      </w:r>
      <w:r w:rsidR="008B39B4">
        <w:rPr>
          <w:rFonts w:cs="TimesNewRomanPSMT"/>
          <w:sz w:val="24"/>
          <w:szCs w:val="24"/>
        </w:rPr>
        <w:t xml:space="preserve"> rédigé séance tenante, </w:t>
      </w:r>
      <w:r w:rsidR="008B39B4" w:rsidRPr="00B67DD7">
        <w:rPr>
          <w:rFonts w:cs="TimesNewRomanPSMT"/>
          <w:sz w:val="24"/>
          <w:szCs w:val="24"/>
        </w:rPr>
        <w:t>validé et signé</w:t>
      </w:r>
      <w:r w:rsidR="00F00A67" w:rsidRPr="00780067">
        <w:rPr>
          <w:rFonts w:cs="TimesNewRomanPSMT"/>
          <w:sz w:val="24"/>
          <w:szCs w:val="24"/>
        </w:rPr>
        <w:t>.</w:t>
      </w:r>
    </w:p>
    <w:p w:rsidR="0043158A" w:rsidRPr="00780067" w:rsidRDefault="0043158A" w:rsidP="009F154D">
      <w:pPr>
        <w:pStyle w:val="Paragraphedeliste"/>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Le Conseil peut inviter à participer à ses réunions toute personne dont la présence parait utile compte tenu de l’ordre du jour.</w:t>
      </w:r>
    </w:p>
    <w:p w:rsidR="0043158A" w:rsidRPr="000D615F" w:rsidRDefault="0043158A" w:rsidP="000D615F">
      <w:pPr>
        <w:pStyle w:val="Paragraphedeliste"/>
        <w:autoSpaceDE w:val="0"/>
        <w:autoSpaceDN w:val="0"/>
        <w:adjustRightInd w:val="0"/>
        <w:spacing w:before="120" w:after="120"/>
        <w:ind w:left="0"/>
        <w:contextualSpacing w:val="0"/>
        <w:jc w:val="both"/>
        <w:rPr>
          <w:rFonts w:cs="TimesNewRomanPSMT"/>
          <w:b/>
          <w:bCs/>
          <w:i/>
          <w:iCs/>
          <w:sz w:val="24"/>
          <w:szCs w:val="24"/>
          <w:u w:val="single"/>
        </w:rPr>
      </w:pPr>
      <w:r w:rsidRPr="000D615F">
        <w:rPr>
          <w:rFonts w:cs="TimesNewRomanPSMT"/>
          <w:b/>
          <w:bCs/>
          <w:i/>
          <w:iCs/>
          <w:sz w:val="24"/>
          <w:szCs w:val="24"/>
          <w:u w:val="single"/>
        </w:rPr>
        <w:t>Missions</w:t>
      </w:r>
    </w:p>
    <w:p w:rsidR="009F1C8B" w:rsidRPr="00780067" w:rsidRDefault="0043158A" w:rsidP="009F154D">
      <w:pPr>
        <w:pStyle w:val="Paragraphedeliste"/>
        <w:autoSpaceDE w:val="0"/>
        <w:autoSpaceDN w:val="0"/>
        <w:adjustRightInd w:val="0"/>
        <w:spacing w:after="120" w:line="240" w:lineRule="auto"/>
        <w:ind w:left="426" w:hanging="425"/>
        <w:contextualSpacing w:val="0"/>
        <w:jc w:val="both"/>
        <w:rPr>
          <w:rFonts w:cs="TimesNewRomanPSMT"/>
          <w:sz w:val="24"/>
          <w:szCs w:val="24"/>
        </w:rPr>
      </w:pPr>
      <w:r w:rsidRPr="00780067">
        <w:rPr>
          <w:rFonts w:cs="TimesNewRomanPSMT"/>
          <w:sz w:val="24"/>
          <w:szCs w:val="24"/>
        </w:rPr>
        <w:t>Le conseil du Laboratoire est l’organe de décision, il émet des avis concernant :</w:t>
      </w:r>
    </w:p>
    <w:p w:rsidR="0043158A" w:rsidRPr="00780067" w:rsidRDefault="0043158A" w:rsidP="009F154D">
      <w:pPr>
        <w:pStyle w:val="Paragraphedeliste"/>
        <w:numPr>
          <w:ilvl w:val="0"/>
          <w:numId w:val="12"/>
        </w:numPr>
        <w:tabs>
          <w:tab w:val="left" w:pos="709"/>
        </w:tabs>
        <w:autoSpaceDE w:val="0"/>
        <w:autoSpaceDN w:val="0"/>
        <w:adjustRightInd w:val="0"/>
        <w:spacing w:after="120" w:line="240" w:lineRule="auto"/>
        <w:ind w:left="425" w:firstLine="0"/>
        <w:contextualSpacing w:val="0"/>
        <w:jc w:val="both"/>
        <w:rPr>
          <w:rFonts w:cs="TimesNewRomanPSMT"/>
          <w:sz w:val="24"/>
          <w:szCs w:val="24"/>
        </w:rPr>
      </w:pPr>
      <w:r w:rsidRPr="00780067">
        <w:rPr>
          <w:rFonts w:cs="TimesNewRomanPSMT"/>
          <w:sz w:val="24"/>
          <w:szCs w:val="24"/>
        </w:rPr>
        <w:t>Le programme des recherches ;</w:t>
      </w:r>
    </w:p>
    <w:p w:rsidR="0043158A" w:rsidRPr="00780067" w:rsidRDefault="0043158A" w:rsidP="009F154D">
      <w:pPr>
        <w:pStyle w:val="Paragraphedeliste"/>
        <w:numPr>
          <w:ilvl w:val="0"/>
          <w:numId w:val="12"/>
        </w:numPr>
        <w:tabs>
          <w:tab w:val="left" w:pos="709"/>
        </w:tabs>
        <w:autoSpaceDE w:val="0"/>
        <w:autoSpaceDN w:val="0"/>
        <w:adjustRightInd w:val="0"/>
        <w:spacing w:after="120" w:line="240" w:lineRule="auto"/>
        <w:ind w:left="425" w:firstLine="0"/>
        <w:contextualSpacing w:val="0"/>
        <w:jc w:val="both"/>
        <w:rPr>
          <w:rFonts w:cs="TimesNewRomanPSMT"/>
          <w:sz w:val="24"/>
          <w:szCs w:val="24"/>
        </w:rPr>
      </w:pPr>
      <w:r w:rsidRPr="00780067">
        <w:rPr>
          <w:rFonts w:cs="TimesNewRomanPSMT"/>
          <w:sz w:val="24"/>
          <w:szCs w:val="24"/>
        </w:rPr>
        <w:t>La définition des thèmes et des projets de recherche ;</w:t>
      </w:r>
    </w:p>
    <w:p w:rsidR="0043158A" w:rsidRPr="00780067" w:rsidRDefault="0043158A" w:rsidP="009F154D">
      <w:pPr>
        <w:pStyle w:val="Paragraphedeliste"/>
        <w:numPr>
          <w:ilvl w:val="0"/>
          <w:numId w:val="12"/>
        </w:numPr>
        <w:tabs>
          <w:tab w:val="left" w:pos="709"/>
        </w:tabs>
        <w:autoSpaceDE w:val="0"/>
        <w:autoSpaceDN w:val="0"/>
        <w:adjustRightInd w:val="0"/>
        <w:spacing w:after="120" w:line="240" w:lineRule="auto"/>
        <w:ind w:left="425" w:firstLine="0"/>
        <w:contextualSpacing w:val="0"/>
        <w:jc w:val="both"/>
        <w:rPr>
          <w:rFonts w:cs="TimesNewRomanPSMT"/>
          <w:sz w:val="24"/>
          <w:szCs w:val="24"/>
        </w:rPr>
      </w:pPr>
      <w:r w:rsidRPr="00780067">
        <w:rPr>
          <w:rFonts w:cs="TimesNewRomanPSMT"/>
          <w:sz w:val="24"/>
          <w:szCs w:val="24"/>
        </w:rPr>
        <w:t xml:space="preserve">Les moyens </w:t>
      </w:r>
      <w:r w:rsidR="000143C9" w:rsidRPr="00780067">
        <w:rPr>
          <w:rFonts w:cs="TimesNewRomanPSMT"/>
          <w:sz w:val="24"/>
          <w:szCs w:val="24"/>
        </w:rPr>
        <w:t>financiers</w:t>
      </w:r>
      <w:r w:rsidRPr="00780067">
        <w:rPr>
          <w:rFonts w:cs="TimesNewRomanPSMT"/>
          <w:sz w:val="24"/>
          <w:szCs w:val="24"/>
        </w:rPr>
        <w:t xml:space="preserve"> du laboratoire</w:t>
      </w:r>
      <w:r w:rsidR="000143C9" w:rsidRPr="00780067">
        <w:rPr>
          <w:rFonts w:cs="TimesNewRomanPSMT"/>
          <w:sz w:val="24"/>
          <w:szCs w:val="24"/>
        </w:rPr>
        <w:t> ;</w:t>
      </w:r>
    </w:p>
    <w:p w:rsidR="000143C9" w:rsidRPr="00780067" w:rsidRDefault="000143C9" w:rsidP="009F154D">
      <w:pPr>
        <w:pStyle w:val="Paragraphedeliste"/>
        <w:numPr>
          <w:ilvl w:val="0"/>
          <w:numId w:val="12"/>
        </w:numPr>
        <w:tabs>
          <w:tab w:val="left" w:pos="709"/>
        </w:tabs>
        <w:autoSpaceDE w:val="0"/>
        <w:autoSpaceDN w:val="0"/>
        <w:adjustRightInd w:val="0"/>
        <w:spacing w:after="120" w:line="240" w:lineRule="auto"/>
        <w:ind w:left="425" w:firstLine="0"/>
        <w:contextualSpacing w:val="0"/>
        <w:jc w:val="both"/>
        <w:rPr>
          <w:rFonts w:cs="TimesNewRomanPSMT"/>
          <w:sz w:val="24"/>
          <w:szCs w:val="24"/>
        </w:rPr>
      </w:pPr>
      <w:r w:rsidRPr="00780067">
        <w:rPr>
          <w:rFonts w:cs="TimesNewRomanPSMT"/>
          <w:sz w:val="24"/>
          <w:szCs w:val="24"/>
        </w:rPr>
        <w:t>La politique de la formation par la recherche ;</w:t>
      </w:r>
    </w:p>
    <w:p w:rsidR="000143C9" w:rsidRPr="00780067" w:rsidRDefault="000143C9" w:rsidP="009F154D">
      <w:pPr>
        <w:pStyle w:val="Paragraphedeliste"/>
        <w:tabs>
          <w:tab w:val="left" w:pos="1418"/>
        </w:tabs>
        <w:autoSpaceDE w:val="0"/>
        <w:autoSpaceDN w:val="0"/>
        <w:adjustRightInd w:val="0"/>
        <w:spacing w:after="120" w:line="240" w:lineRule="auto"/>
        <w:ind w:left="426" w:hanging="425"/>
        <w:contextualSpacing w:val="0"/>
        <w:jc w:val="both"/>
        <w:rPr>
          <w:rFonts w:cs="TimesNewRomanPSMT"/>
          <w:sz w:val="24"/>
          <w:szCs w:val="24"/>
        </w:rPr>
      </w:pPr>
      <w:r w:rsidRPr="00780067">
        <w:rPr>
          <w:rFonts w:cs="TimesNewRomanPSMT"/>
          <w:sz w:val="24"/>
          <w:szCs w:val="24"/>
        </w:rPr>
        <w:t>Le directeur peut, en outre, consulter le Conseil du Laboratoire sur toute autre question.</w:t>
      </w:r>
    </w:p>
    <w:p w:rsidR="00F64695" w:rsidRDefault="000143C9" w:rsidP="009F154D">
      <w:pPr>
        <w:pStyle w:val="Paragraphedeliste"/>
        <w:tabs>
          <w:tab w:val="left" w:pos="709"/>
          <w:tab w:val="left" w:pos="1418"/>
        </w:tabs>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 xml:space="preserve">Le conseil </w:t>
      </w:r>
      <w:r w:rsidR="00E90534" w:rsidRPr="00780067">
        <w:rPr>
          <w:rFonts w:cs="TimesNewRomanPSMT"/>
          <w:sz w:val="24"/>
          <w:szCs w:val="24"/>
        </w:rPr>
        <w:t>établit le bilan annuel  ainsi que le bilan qui clôt la période d’accréditation de quatre ans. Il prépare la demande de renouvellement d</w:t>
      </w:r>
      <w:r w:rsidR="00F00A67" w:rsidRPr="00780067">
        <w:rPr>
          <w:rFonts w:cs="TimesNewRomanPSMT"/>
          <w:sz w:val="24"/>
          <w:szCs w:val="24"/>
        </w:rPr>
        <w:t>e l</w:t>
      </w:r>
      <w:r w:rsidR="00E90534" w:rsidRPr="00780067">
        <w:rPr>
          <w:rFonts w:cs="TimesNewRomanPSMT"/>
          <w:sz w:val="24"/>
          <w:szCs w:val="24"/>
        </w:rPr>
        <w:t>’accréditation</w:t>
      </w:r>
      <w:r w:rsidRPr="00780067">
        <w:rPr>
          <w:rFonts w:cs="TimesNewRomanPSMT"/>
          <w:sz w:val="24"/>
          <w:szCs w:val="24"/>
        </w:rPr>
        <w:t>.</w:t>
      </w:r>
    </w:p>
    <w:p w:rsidR="00F64695" w:rsidRDefault="00F64695">
      <w:pPr>
        <w:rPr>
          <w:rFonts w:cs="TimesNewRomanPSMT"/>
          <w:sz w:val="24"/>
          <w:szCs w:val="24"/>
        </w:rPr>
      </w:pPr>
      <w:r>
        <w:rPr>
          <w:rFonts w:cs="TimesNewRomanPSMT"/>
          <w:sz w:val="24"/>
          <w:szCs w:val="24"/>
        </w:rPr>
        <w:br w:type="page"/>
      </w:r>
    </w:p>
    <w:p w:rsidR="00F77DCC" w:rsidRPr="009F154D" w:rsidRDefault="00F77DCC" w:rsidP="009F154D">
      <w:pPr>
        <w:pStyle w:val="Paragraphedeliste"/>
        <w:tabs>
          <w:tab w:val="left" w:pos="3374"/>
        </w:tabs>
        <w:spacing w:before="100" w:beforeAutospacing="1" w:after="100" w:afterAutospacing="1" w:line="240" w:lineRule="auto"/>
        <w:ind w:left="0"/>
        <w:contextualSpacing w:val="0"/>
        <w:rPr>
          <w:b/>
          <w:bCs/>
          <w:sz w:val="24"/>
          <w:szCs w:val="24"/>
        </w:rPr>
      </w:pPr>
      <w:r w:rsidRPr="009F154D">
        <w:rPr>
          <w:b/>
          <w:bCs/>
          <w:sz w:val="24"/>
          <w:szCs w:val="24"/>
          <w:u w:val="single"/>
        </w:rPr>
        <w:lastRenderedPageBreak/>
        <w:t>Article</w:t>
      </w:r>
      <w:r w:rsidR="001E054A" w:rsidRPr="009F154D">
        <w:rPr>
          <w:b/>
          <w:bCs/>
          <w:sz w:val="24"/>
          <w:szCs w:val="24"/>
        </w:rPr>
        <w:t>10</w:t>
      </w:r>
      <w:r w:rsidRPr="009F154D">
        <w:rPr>
          <w:b/>
          <w:bCs/>
          <w:sz w:val="24"/>
          <w:szCs w:val="24"/>
        </w:rPr>
        <w:t xml:space="preserve"> : </w:t>
      </w:r>
      <w:r w:rsidR="00F00A67" w:rsidRPr="009F154D">
        <w:rPr>
          <w:b/>
          <w:bCs/>
          <w:sz w:val="24"/>
          <w:szCs w:val="24"/>
        </w:rPr>
        <w:t xml:space="preserve">l’ACCES AU LABORATOIRE  </w:t>
      </w:r>
    </w:p>
    <w:p w:rsidR="00F77DCC" w:rsidRPr="00780067" w:rsidRDefault="00F77DCC" w:rsidP="009F154D">
      <w:pPr>
        <w:autoSpaceDE w:val="0"/>
        <w:autoSpaceDN w:val="0"/>
        <w:adjustRightInd w:val="0"/>
        <w:spacing w:after="120" w:line="240" w:lineRule="auto"/>
        <w:jc w:val="both"/>
        <w:rPr>
          <w:rFonts w:cs="TimesNewRomanPSMT"/>
          <w:sz w:val="24"/>
          <w:szCs w:val="24"/>
        </w:rPr>
      </w:pPr>
      <w:r w:rsidRPr="00780067">
        <w:rPr>
          <w:rFonts w:cs="TimesNewRomanPSMT"/>
          <w:sz w:val="24"/>
          <w:szCs w:val="24"/>
        </w:rPr>
        <w:t>L’accès au Laboratoire et l’utilisation des moyens par les membres non permanents se fera sur avis du Conseil du Laboratoire.</w:t>
      </w:r>
    </w:p>
    <w:p w:rsidR="00484EEF" w:rsidRPr="009F154D" w:rsidRDefault="00484EEF" w:rsidP="009F154D">
      <w:pPr>
        <w:pStyle w:val="Paragraphedeliste"/>
        <w:tabs>
          <w:tab w:val="left" w:pos="3374"/>
        </w:tabs>
        <w:spacing w:before="100" w:beforeAutospacing="1" w:after="100" w:afterAutospacing="1" w:line="240" w:lineRule="auto"/>
        <w:ind w:left="0"/>
        <w:contextualSpacing w:val="0"/>
        <w:rPr>
          <w:b/>
          <w:bCs/>
          <w:sz w:val="24"/>
          <w:szCs w:val="24"/>
        </w:rPr>
      </w:pPr>
      <w:r w:rsidRPr="009F154D">
        <w:rPr>
          <w:b/>
          <w:bCs/>
          <w:sz w:val="24"/>
          <w:szCs w:val="24"/>
          <w:u w:val="single"/>
        </w:rPr>
        <w:t>Article</w:t>
      </w:r>
      <w:r w:rsidR="001E054A" w:rsidRPr="009F154D">
        <w:rPr>
          <w:b/>
          <w:bCs/>
          <w:sz w:val="24"/>
          <w:szCs w:val="24"/>
        </w:rPr>
        <w:t>11</w:t>
      </w:r>
      <w:r w:rsidRPr="009F154D">
        <w:rPr>
          <w:b/>
          <w:bCs/>
          <w:sz w:val="24"/>
          <w:szCs w:val="24"/>
        </w:rPr>
        <w:t xml:space="preserve"> : GESTION DES PARTENARIATS</w:t>
      </w:r>
    </w:p>
    <w:p w:rsidR="00484EEF" w:rsidRDefault="00484EEF" w:rsidP="009F154D">
      <w:pPr>
        <w:pStyle w:val="Paragraphedeliste"/>
        <w:tabs>
          <w:tab w:val="left" w:pos="1418"/>
        </w:tabs>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Les projets de partenariats avec les ministères, collectivités locales, entreprises, laboratoires de recherche qui sont proposés par les équipes qui en informent le conseil du laboratoire, afin d'éviter la présentation redondante de projets aux mêmes partenaires</w:t>
      </w:r>
      <w:r w:rsidR="003149D1">
        <w:rPr>
          <w:rFonts w:cs="TimesNewRomanPSMT"/>
          <w:sz w:val="24"/>
          <w:szCs w:val="24"/>
        </w:rPr>
        <w:t>.</w:t>
      </w:r>
    </w:p>
    <w:p w:rsidR="003149D1" w:rsidRPr="009F154D" w:rsidRDefault="00C47C1E" w:rsidP="007F7087">
      <w:pPr>
        <w:pStyle w:val="Paragraphedeliste"/>
        <w:numPr>
          <w:ilvl w:val="0"/>
          <w:numId w:val="8"/>
        </w:numPr>
        <w:tabs>
          <w:tab w:val="left" w:pos="0"/>
          <w:tab w:val="left" w:pos="3374"/>
        </w:tabs>
        <w:spacing w:before="100" w:beforeAutospacing="1" w:after="100" w:afterAutospacing="1" w:line="240" w:lineRule="auto"/>
        <w:ind w:left="284" w:hanging="284"/>
        <w:contextualSpacing w:val="0"/>
        <w:jc w:val="center"/>
        <w:rPr>
          <w:rFonts w:ascii="Poor Richard" w:hAnsi="Poor Richard"/>
          <w:b/>
          <w:bCs/>
          <w:smallCaps/>
          <w:sz w:val="28"/>
          <w:szCs w:val="28"/>
        </w:rPr>
      </w:pPr>
      <w:r>
        <w:rPr>
          <w:rFonts w:ascii="Poor Richard" w:hAnsi="Poor Richard"/>
          <w:b/>
          <w:bCs/>
          <w:smallCaps/>
          <w:sz w:val="30"/>
          <w:szCs w:val="30"/>
        </w:rPr>
        <w:t xml:space="preserve"> </w:t>
      </w:r>
      <w:r w:rsidR="003149D1" w:rsidRPr="009F154D">
        <w:rPr>
          <w:rFonts w:ascii="Poor Richard" w:hAnsi="Poor Richard"/>
          <w:b/>
          <w:bCs/>
          <w:smallCaps/>
          <w:sz w:val="30"/>
          <w:szCs w:val="30"/>
        </w:rPr>
        <w:t>Fonctionnement</w:t>
      </w:r>
      <w:r>
        <w:rPr>
          <w:rFonts w:ascii="Poor Richard" w:hAnsi="Poor Richard"/>
          <w:b/>
          <w:bCs/>
          <w:smallCaps/>
          <w:sz w:val="30"/>
          <w:szCs w:val="30"/>
        </w:rPr>
        <w:t xml:space="preserve"> </w:t>
      </w:r>
      <w:r w:rsidR="003149D1" w:rsidRPr="009F154D">
        <w:rPr>
          <w:rFonts w:ascii="Poor Richard" w:hAnsi="Poor Richard"/>
          <w:b/>
          <w:bCs/>
          <w:smallCaps/>
          <w:sz w:val="30"/>
          <w:szCs w:val="30"/>
        </w:rPr>
        <w:t>du</w:t>
      </w:r>
      <w:r>
        <w:rPr>
          <w:rFonts w:ascii="Poor Richard" w:hAnsi="Poor Richard"/>
          <w:b/>
          <w:bCs/>
          <w:smallCaps/>
          <w:sz w:val="30"/>
          <w:szCs w:val="30"/>
        </w:rPr>
        <w:t xml:space="preserve"> </w:t>
      </w:r>
      <w:r w:rsidR="003149D1" w:rsidRPr="009F154D">
        <w:rPr>
          <w:rFonts w:ascii="Poor Richard" w:hAnsi="Poor Richard"/>
          <w:b/>
          <w:bCs/>
          <w:smallCaps/>
          <w:sz w:val="30"/>
          <w:szCs w:val="30"/>
        </w:rPr>
        <w:t>laboratoire</w:t>
      </w:r>
    </w:p>
    <w:p w:rsidR="003149D1" w:rsidRPr="009F154D" w:rsidRDefault="003149D1" w:rsidP="009F154D">
      <w:pPr>
        <w:tabs>
          <w:tab w:val="left" w:pos="3374"/>
        </w:tabs>
        <w:spacing w:before="100" w:beforeAutospacing="1" w:after="100" w:afterAutospacing="1" w:line="240" w:lineRule="auto"/>
        <w:rPr>
          <w:b/>
          <w:bCs/>
          <w:sz w:val="24"/>
          <w:szCs w:val="24"/>
        </w:rPr>
      </w:pPr>
      <w:r w:rsidRPr="009F154D">
        <w:rPr>
          <w:b/>
          <w:bCs/>
          <w:sz w:val="24"/>
          <w:szCs w:val="24"/>
          <w:u w:val="single"/>
        </w:rPr>
        <w:t>Article</w:t>
      </w:r>
      <w:r w:rsidRPr="009F154D">
        <w:rPr>
          <w:b/>
          <w:bCs/>
          <w:sz w:val="24"/>
          <w:szCs w:val="24"/>
        </w:rPr>
        <w:t xml:space="preserve">12 : MODALITES DE FONCTIONNEMENT (réunions, prise de décision, </w:t>
      </w:r>
      <w:proofErr w:type="spellStart"/>
      <w:r w:rsidRPr="009F154D">
        <w:rPr>
          <w:b/>
          <w:bCs/>
          <w:sz w:val="24"/>
          <w:szCs w:val="24"/>
        </w:rPr>
        <w:t>etc</w:t>
      </w:r>
      <w:proofErr w:type="spellEnd"/>
      <w:r w:rsidRPr="009F154D">
        <w:rPr>
          <w:b/>
          <w:bCs/>
          <w:sz w:val="24"/>
          <w:szCs w:val="24"/>
        </w:rPr>
        <w:t>)</w:t>
      </w:r>
    </w:p>
    <w:p w:rsidR="003149D1" w:rsidRPr="005D2B95" w:rsidRDefault="003149D1" w:rsidP="009F154D">
      <w:pPr>
        <w:autoSpaceDE w:val="0"/>
        <w:autoSpaceDN w:val="0"/>
        <w:adjustRightInd w:val="0"/>
        <w:spacing w:after="120" w:line="240" w:lineRule="auto"/>
        <w:jc w:val="both"/>
        <w:rPr>
          <w:sz w:val="24"/>
          <w:szCs w:val="24"/>
        </w:rPr>
      </w:pPr>
      <w:r w:rsidRPr="005D2B95">
        <w:rPr>
          <w:rFonts w:ascii="Calibri" w:hAnsi="Calibri"/>
          <w:sz w:val="24"/>
          <w:szCs w:val="24"/>
        </w:rPr>
        <w:t xml:space="preserve">Une </w:t>
      </w:r>
      <w:r w:rsidRPr="005D2B95">
        <w:rPr>
          <w:sz w:val="24"/>
          <w:szCs w:val="24"/>
        </w:rPr>
        <w:t>réunion du laboratoire est organisée au moins une fois par trimestre avec un ordre du jour écrit, autorisant les questions diverses ;</w:t>
      </w:r>
    </w:p>
    <w:p w:rsidR="003149D1" w:rsidRPr="005D2B95" w:rsidRDefault="003149D1" w:rsidP="009F154D">
      <w:pPr>
        <w:autoSpaceDE w:val="0"/>
        <w:autoSpaceDN w:val="0"/>
        <w:adjustRightInd w:val="0"/>
        <w:spacing w:after="120" w:line="240" w:lineRule="auto"/>
        <w:jc w:val="both"/>
        <w:rPr>
          <w:sz w:val="24"/>
          <w:szCs w:val="24"/>
        </w:rPr>
      </w:pPr>
      <w:r w:rsidRPr="005D2B95">
        <w:rPr>
          <w:sz w:val="24"/>
          <w:szCs w:val="24"/>
        </w:rPr>
        <w:t>Une invitation écrite aux réunions est adressée par le directeur du laboratoire. Un compte-rendu est systématiquement réalisé, validé et signé à la fin de la réunion. La présence à ces réunions est obligatoire pour tous les membres permanents du laboratoire (sauf cas de force majeure dûment justifié) ;</w:t>
      </w:r>
    </w:p>
    <w:p w:rsidR="003149D1" w:rsidRPr="005D2B95" w:rsidRDefault="003149D1" w:rsidP="009F154D">
      <w:pPr>
        <w:autoSpaceDE w:val="0"/>
        <w:autoSpaceDN w:val="0"/>
        <w:adjustRightInd w:val="0"/>
        <w:spacing w:after="120" w:line="240" w:lineRule="auto"/>
        <w:jc w:val="both"/>
        <w:rPr>
          <w:sz w:val="24"/>
          <w:szCs w:val="24"/>
        </w:rPr>
      </w:pPr>
      <w:r w:rsidRPr="005D2B95">
        <w:rPr>
          <w:sz w:val="24"/>
          <w:szCs w:val="24"/>
        </w:rPr>
        <w:t>Les décisions seront prises au cours des réunions, de manière consensuelle, ou à défaut, par un vote à la majorité absolus des voies des participants ;</w:t>
      </w:r>
    </w:p>
    <w:p w:rsidR="003149D1" w:rsidRDefault="003149D1" w:rsidP="009F154D">
      <w:pPr>
        <w:autoSpaceDE w:val="0"/>
        <w:autoSpaceDN w:val="0"/>
        <w:adjustRightInd w:val="0"/>
        <w:spacing w:after="120" w:line="240" w:lineRule="auto"/>
        <w:jc w:val="both"/>
        <w:rPr>
          <w:sz w:val="24"/>
          <w:szCs w:val="24"/>
        </w:rPr>
      </w:pPr>
      <w:r w:rsidRPr="005D2B95">
        <w:rPr>
          <w:sz w:val="24"/>
          <w:szCs w:val="24"/>
        </w:rPr>
        <w:t xml:space="preserve">La première réunion </w:t>
      </w:r>
      <w:r w:rsidRPr="005D2B95">
        <w:rPr>
          <w:rFonts w:cstheme="majorBidi"/>
          <w:sz w:val="24"/>
          <w:szCs w:val="24"/>
        </w:rPr>
        <w:t>du laboratoire est tenue</w:t>
      </w:r>
      <w:r w:rsidRPr="005D2B95">
        <w:rPr>
          <w:sz w:val="24"/>
          <w:szCs w:val="24"/>
        </w:rPr>
        <w:t xml:space="preserve"> dans les 15 jours suivant l’obtention de l’accréditation </w:t>
      </w:r>
      <w:r w:rsidRPr="005D2B95">
        <w:rPr>
          <w:rFonts w:cstheme="majorBidi"/>
          <w:sz w:val="24"/>
          <w:szCs w:val="24"/>
        </w:rPr>
        <w:t>par le conseil de l’Université </w:t>
      </w:r>
      <w:r w:rsidRPr="005D2B95">
        <w:rPr>
          <w:sz w:val="24"/>
          <w:szCs w:val="24"/>
        </w:rPr>
        <w:t>;</w:t>
      </w:r>
    </w:p>
    <w:p w:rsidR="003149D1" w:rsidRPr="009F154D" w:rsidRDefault="003149D1" w:rsidP="009F154D">
      <w:pPr>
        <w:tabs>
          <w:tab w:val="left" w:pos="3374"/>
        </w:tabs>
        <w:spacing w:before="100" w:beforeAutospacing="1" w:after="100" w:afterAutospacing="1" w:line="240" w:lineRule="auto"/>
        <w:rPr>
          <w:b/>
          <w:bCs/>
          <w:sz w:val="24"/>
          <w:szCs w:val="24"/>
        </w:rPr>
      </w:pPr>
      <w:r w:rsidRPr="009F154D">
        <w:rPr>
          <w:b/>
          <w:bCs/>
          <w:sz w:val="24"/>
          <w:szCs w:val="24"/>
          <w:u w:val="single"/>
        </w:rPr>
        <w:t>Article</w:t>
      </w:r>
      <w:r w:rsidRPr="009F154D">
        <w:rPr>
          <w:b/>
          <w:bCs/>
          <w:sz w:val="24"/>
          <w:szCs w:val="24"/>
        </w:rPr>
        <w:t xml:space="preserve">13 : </w:t>
      </w:r>
      <w:r w:rsidR="007F7087" w:rsidRPr="009F154D">
        <w:rPr>
          <w:b/>
          <w:bCs/>
          <w:sz w:val="24"/>
          <w:szCs w:val="24"/>
        </w:rPr>
        <w:t>CIRCULATION DES INFORMATIONS</w:t>
      </w:r>
    </w:p>
    <w:p w:rsidR="003149D1" w:rsidRPr="00B67DD7" w:rsidRDefault="003149D1" w:rsidP="009F154D">
      <w:pPr>
        <w:autoSpaceDE w:val="0"/>
        <w:autoSpaceDN w:val="0"/>
        <w:adjustRightInd w:val="0"/>
        <w:spacing w:after="120" w:line="240" w:lineRule="auto"/>
        <w:jc w:val="both"/>
        <w:rPr>
          <w:rFonts w:ascii="Calibri" w:hAnsi="Calibri"/>
          <w:sz w:val="24"/>
          <w:szCs w:val="24"/>
        </w:rPr>
      </w:pPr>
      <w:r w:rsidRPr="005D2B95">
        <w:rPr>
          <w:rFonts w:ascii="Calibri" w:hAnsi="Calibri"/>
          <w:sz w:val="24"/>
          <w:szCs w:val="24"/>
        </w:rPr>
        <w:t xml:space="preserve">Les informations d’intérêt général </w:t>
      </w:r>
      <w:r w:rsidR="00633BA4" w:rsidRPr="00B67DD7">
        <w:rPr>
          <w:rFonts w:ascii="Calibri" w:hAnsi="Calibri"/>
          <w:sz w:val="24"/>
          <w:szCs w:val="24"/>
        </w:rPr>
        <w:t>ou spécifiques</w:t>
      </w:r>
      <w:r w:rsidR="00633BA4">
        <w:rPr>
          <w:rFonts w:ascii="Calibri" w:hAnsi="Calibri"/>
          <w:sz w:val="24"/>
          <w:szCs w:val="24"/>
        </w:rPr>
        <w:t xml:space="preserve"> (appels d’offre, les avis, …etc.) </w:t>
      </w:r>
      <w:r w:rsidRPr="005D2B95">
        <w:rPr>
          <w:rFonts w:ascii="Calibri" w:hAnsi="Calibri"/>
          <w:sz w:val="24"/>
          <w:szCs w:val="24"/>
        </w:rPr>
        <w:t xml:space="preserve">transmises par l’administration au responsable de la </w:t>
      </w:r>
      <w:r w:rsidRPr="00B67DD7">
        <w:rPr>
          <w:rFonts w:ascii="Calibri" w:hAnsi="Calibri"/>
          <w:sz w:val="24"/>
          <w:szCs w:val="24"/>
        </w:rPr>
        <w:t xml:space="preserve">structure sont </w:t>
      </w:r>
      <w:r w:rsidR="00633BA4" w:rsidRPr="00B67DD7">
        <w:rPr>
          <w:rFonts w:ascii="Calibri" w:hAnsi="Calibri"/>
          <w:sz w:val="24"/>
          <w:szCs w:val="24"/>
        </w:rPr>
        <w:t>systématiquement partagée</w:t>
      </w:r>
      <w:r w:rsidRPr="00B67DD7">
        <w:rPr>
          <w:rFonts w:ascii="Calibri" w:hAnsi="Calibri"/>
          <w:sz w:val="24"/>
          <w:szCs w:val="24"/>
        </w:rPr>
        <w:t>s à l'ensemble des membres du laboratoire.</w:t>
      </w:r>
    </w:p>
    <w:p w:rsidR="003149D1" w:rsidRPr="00C27A51" w:rsidRDefault="003149D1" w:rsidP="009F154D">
      <w:pPr>
        <w:autoSpaceDE w:val="0"/>
        <w:autoSpaceDN w:val="0"/>
        <w:adjustRightInd w:val="0"/>
        <w:spacing w:after="120" w:line="240" w:lineRule="auto"/>
        <w:jc w:val="both"/>
        <w:rPr>
          <w:rFonts w:ascii="Calibri" w:hAnsi="Calibri"/>
          <w:color w:val="000000" w:themeColor="text1"/>
          <w:sz w:val="24"/>
          <w:szCs w:val="24"/>
        </w:rPr>
      </w:pPr>
      <w:r w:rsidRPr="00C27A51">
        <w:rPr>
          <w:rFonts w:ascii="Calibri" w:hAnsi="Calibri"/>
          <w:sz w:val="24"/>
          <w:szCs w:val="24"/>
        </w:rPr>
        <w:t xml:space="preserve">Tous </w:t>
      </w:r>
      <w:r w:rsidRPr="00C27A51">
        <w:rPr>
          <w:rFonts w:ascii="Calibri" w:hAnsi="Calibri"/>
          <w:color w:val="000000" w:themeColor="text1"/>
          <w:sz w:val="24"/>
          <w:szCs w:val="24"/>
        </w:rPr>
        <w:t xml:space="preserve">les membres du laboratoire doivent être informés des projets de recherche soumis et financés qu’ils soient </w:t>
      </w:r>
      <w:r w:rsidR="009C1DAC" w:rsidRPr="00B67DD7">
        <w:rPr>
          <w:rFonts w:ascii="Calibri" w:hAnsi="Calibri"/>
          <w:sz w:val="24"/>
          <w:szCs w:val="24"/>
        </w:rPr>
        <w:t>porteurs</w:t>
      </w:r>
      <w:r w:rsidR="00947ED1">
        <w:rPr>
          <w:rFonts w:ascii="Calibri" w:hAnsi="Calibri"/>
          <w:sz w:val="24"/>
          <w:szCs w:val="24"/>
        </w:rPr>
        <w:t xml:space="preserve"> </w:t>
      </w:r>
      <w:r w:rsidRPr="00C27A51">
        <w:rPr>
          <w:rFonts w:ascii="Calibri" w:hAnsi="Calibri"/>
          <w:color w:val="000000" w:themeColor="text1"/>
          <w:sz w:val="24"/>
          <w:szCs w:val="24"/>
        </w:rPr>
        <w:t xml:space="preserve">ou pas </w:t>
      </w:r>
      <w:r w:rsidR="00EB70B8">
        <w:rPr>
          <w:rFonts w:ascii="Calibri" w:hAnsi="Calibri"/>
          <w:color w:val="000000" w:themeColor="text1"/>
          <w:sz w:val="24"/>
          <w:szCs w:val="24"/>
        </w:rPr>
        <w:t>desdits</w:t>
      </w:r>
      <w:r w:rsidRPr="00C27A51">
        <w:rPr>
          <w:rFonts w:ascii="Calibri" w:hAnsi="Calibri"/>
          <w:color w:val="000000" w:themeColor="text1"/>
          <w:sz w:val="24"/>
          <w:szCs w:val="24"/>
        </w:rPr>
        <w:t xml:space="preserve"> projet</w:t>
      </w:r>
      <w:r w:rsidR="00EB70B8">
        <w:rPr>
          <w:rFonts w:ascii="Calibri" w:hAnsi="Calibri"/>
          <w:color w:val="000000" w:themeColor="text1"/>
          <w:sz w:val="24"/>
          <w:szCs w:val="24"/>
        </w:rPr>
        <w:t>s</w:t>
      </w:r>
      <w:r w:rsidRPr="00C27A51">
        <w:rPr>
          <w:rFonts w:ascii="Calibri" w:hAnsi="Calibri"/>
          <w:color w:val="000000" w:themeColor="text1"/>
          <w:sz w:val="24"/>
          <w:szCs w:val="24"/>
        </w:rPr>
        <w:t>.</w:t>
      </w:r>
    </w:p>
    <w:p w:rsidR="00E6721B" w:rsidRPr="009F154D" w:rsidRDefault="006F410D" w:rsidP="00F64695">
      <w:pPr>
        <w:pStyle w:val="Paragraphedeliste"/>
        <w:numPr>
          <w:ilvl w:val="0"/>
          <w:numId w:val="8"/>
        </w:numPr>
        <w:tabs>
          <w:tab w:val="left" w:pos="3374"/>
        </w:tabs>
        <w:spacing w:before="100" w:beforeAutospacing="1" w:after="100" w:afterAutospacing="1" w:line="240" w:lineRule="auto"/>
        <w:ind w:left="0" w:hanging="284"/>
        <w:contextualSpacing w:val="0"/>
        <w:jc w:val="center"/>
        <w:rPr>
          <w:rFonts w:ascii="Poor Richard" w:hAnsi="Poor Richard"/>
          <w:b/>
          <w:bCs/>
          <w:smallCaps/>
          <w:sz w:val="28"/>
          <w:szCs w:val="28"/>
        </w:rPr>
      </w:pPr>
      <w:r w:rsidRPr="009F154D">
        <w:rPr>
          <w:rFonts w:ascii="Poor Richard" w:hAnsi="Poor Richard"/>
          <w:b/>
          <w:bCs/>
          <w:smallCaps/>
          <w:sz w:val="30"/>
          <w:szCs w:val="30"/>
        </w:rPr>
        <w:t>Budget</w:t>
      </w:r>
      <w:r w:rsidR="00C47C1E">
        <w:rPr>
          <w:rFonts w:ascii="Poor Richard" w:hAnsi="Poor Richard"/>
          <w:b/>
          <w:bCs/>
          <w:smallCaps/>
          <w:sz w:val="30"/>
          <w:szCs w:val="30"/>
        </w:rPr>
        <w:t xml:space="preserve"> </w:t>
      </w:r>
      <w:r w:rsidRPr="009F154D">
        <w:rPr>
          <w:rFonts w:ascii="Poor Richard" w:hAnsi="Poor Richard"/>
          <w:b/>
          <w:bCs/>
          <w:smallCaps/>
          <w:sz w:val="30"/>
          <w:szCs w:val="30"/>
        </w:rPr>
        <w:t>et</w:t>
      </w:r>
      <w:r w:rsidR="00C47C1E">
        <w:rPr>
          <w:rFonts w:ascii="Poor Richard" w:hAnsi="Poor Richard"/>
          <w:b/>
          <w:bCs/>
          <w:smallCaps/>
          <w:sz w:val="30"/>
          <w:szCs w:val="30"/>
        </w:rPr>
        <w:t xml:space="preserve"> </w:t>
      </w:r>
      <w:r w:rsidR="00A7476E" w:rsidRPr="009F154D">
        <w:rPr>
          <w:rFonts w:ascii="Poor Richard" w:hAnsi="Poor Richard"/>
          <w:b/>
          <w:bCs/>
          <w:smallCaps/>
          <w:sz w:val="30"/>
          <w:szCs w:val="30"/>
        </w:rPr>
        <w:t>Equipements</w:t>
      </w:r>
    </w:p>
    <w:p w:rsidR="00A7476E" w:rsidRPr="009F154D" w:rsidRDefault="00A7476E" w:rsidP="009F154D">
      <w:pPr>
        <w:pStyle w:val="Paragraphedeliste"/>
        <w:tabs>
          <w:tab w:val="left" w:pos="3374"/>
        </w:tabs>
        <w:spacing w:before="100" w:beforeAutospacing="1" w:after="100" w:afterAutospacing="1" w:line="240" w:lineRule="auto"/>
        <w:ind w:left="0"/>
        <w:contextualSpacing w:val="0"/>
        <w:rPr>
          <w:b/>
          <w:bCs/>
          <w:sz w:val="24"/>
          <w:szCs w:val="24"/>
        </w:rPr>
      </w:pPr>
      <w:r w:rsidRPr="009F154D">
        <w:rPr>
          <w:b/>
          <w:bCs/>
          <w:sz w:val="24"/>
          <w:szCs w:val="24"/>
          <w:u w:val="single"/>
        </w:rPr>
        <w:t>Article</w:t>
      </w:r>
      <w:r w:rsidR="001E054A" w:rsidRPr="009F154D">
        <w:rPr>
          <w:b/>
          <w:bCs/>
          <w:sz w:val="24"/>
          <w:szCs w:val="24"/>
        </w:rPr>
        <w:t>1</w:t>
      </w:r>
      <w:r w:rsidR="003149D1" w:rsidRPr="009F154D">
        <w:rPr>
          <w:b/>
          <w:bCs/>
          <w:sz w:val="24"/>
          <w:szCs w:val="24"/>
        </w:rPr>
        <w:t>4</w:t>
      </w:r>
      <w:r w:rsidRPr="009F154D">
        <w:rPr>
          <w:b/>
          <w:bCs/>
          <w:sz w:val="24"/>
          <w:szCs w:val="24"/>
        </w:rPr>
        <w:t> :</w:t>
      </w:r>
      <w:r w:rsidR="002129DB">
        <w:rPr>
          <w:b/>
          <w:bCs/>
          <w:sz w:val="24"/>
          <w:szCs w:val="24"/>
        </w:rPr>
        <w:t xml:space="preserve"> </w:t>
      </w:r>
      <w:r w:rsidR="00F00A67" w:rsidRPr="009F154D">
        <w:rPr>
          <w:b/>
          <w:bCs/>
          <w:sz w:val="24"/>
          <w:szCs w:val="24"/>
        </w:rPr>
        <w:t>BUDGET</w:t>
      </w:r>
    </w:p>
    <w:p w:rsidR="0024147E" w:rsidRPr="00B67DD7" w:rsidRDefault="0024147E" w:rsidP="009F154D">
      <w:pPr>
        <w:pStyle w:val="Paragraphedeliste"/>
        <w:tabs>
          <w:tab w:val="left" w:pos="1418"/>
        </w:tabs>
        <w:autoSpaceDE w:val="0"/>
        <w:autoSpaceDN w:val="0"/>
        <w:adjustRightInd w:val="0"/>
        <w:spacing w:after="120" w:line="240" w:lineRule="auto"/>
        <w:ind w:left="0"/>
        <w:contextualSpacing w:val="0"/>
        <w:jc w:val="both"/>
        <w:rPr>
          <w:rFonts w:cs="TimesNewRomanPSMT"/>
          <w:sz w:val="24"/>
          <w:szCs w:val="24"/>
        </w:rPr>
      </w:pPr>
      <w:r w:rsidRPr="00B67DD7">
        <w:rPr>
          <w:rFonts w:cs="TimesNewRomanPSMT"/>
          <w:sz w:val="24"/>
          <w:szCs w:val="24"/>
        </w:rPr>
        <w:t xml:space="preserve">Le </w:t>
      </w:r>
      <w:r w:rsidR="00C27A51" w:rsidRPr="00B67DD7">
        <w:rPr>
          <w:rFonts w:cs="TimesNewRomanPSMT"/>
          <w:sz w:val="24"/>
          <w:szCs w:val="24"/>
        </w:rPr>
        <w:t xml:space="preserve">directeur </w:t>
      </w:r>
      <w:r w:rsidRPr="00B67DD7">
        <w:rPr>
          <w:rFonts w:cs="TimesNewRomanPSMT"/>
          <w:sz w:val="24"/>
          <w:szCs w:val="24"/>
        </w:rPr>
        <w:t>prépare chaque année le budget</w:t>
      </w:r>
      <w:r w:rsidR="002129DB">
        <w:rPr>
          <w:rFonts w:cs="TimesNewRomanPSMT"/>
          <w:sz w:val="24"/>
          <w:szCs w:val="24"/>
        </w:rPr>
        <w:t xml:space="preserve"> </w:t>
      </w:r>
      <w:r w:rsidR="00633BA4" w:rsidRPr="00B67DD7">
        <w:rPr>
          <w:rFonts w:cs="TimesNewRomanPSMT"/>
          <w:sz w:val="24"/>
          <w:szCs w:val="24"/>
        </w:rPr>
        <w:t>du laboratoire</w:t>
      </w:r>
      <w:r w:rsidRPr="00B67DD7">
        <w:rPr>
          <w:rFonts w:cs="TimesNewRomanPSMT"/>
          <w:sz w:val="24"/>
          <w:szCs w:val="24"/>
        </w:rPr>
        <w:t xml:space="preserve">, qui doit être soumis </w:t>
      </w:r>
      <w:r w:rsidR="00C27A51" w:rsidRPr="00B67DD7">
        <w:rPr>
          <w:rFonts w:cs="TimesNewRomanPSMT"/>
          <w:sz w:val="24"/>
          <w:szCs w:val="24"/>
        </w:rPr>
        <w:t>au conseil du laboratoire</w:t>
      </w:r>
      <w:r w:rsidRPr="00B67DD7">
        <w:rPr>
          <w:rFonts w:cs="TimesNewRomanPSMT"/>
          <w:sz w:val="24"/>
          <w:szCs w:val="24"/>
        </w:rPr>
        <w:t xml:space="preserve"> pour approbation à la majorité des suffrages exprimés.</w:t>
      </w:r>
    </w:p>
    <w:p w:rsidR="00EE151A" w:rsidRDefault="0024147E" w:rsidP="009F154D">
      <w:pPr>
        <w:pStyle w:val="Paragraphedeliste"/>
        <w:tabs>
          <w:tab w:val="left" w:pos="1418"/>
        </w:tabs>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 xml:space="preserve">Les recettes et les dépenses du </w:t>
      </w:r>
      <w:r w:rsidR="00723540" w:rsidRPr="00780067">
        <w:rPr>
          <w:rFonts w:cs="TimesNewRomanPSMT"/>
          <w:sz w:val="24"/>
          <w:szCs w:val="24"/>
        </w:rPr>
        <w:t>Laboratoire</w:t>
      </w:r>
      <w:r w:rsidRPr="00780067">
        <w:rPr>
          <w:rFonts w:cs="TimesNewRomanPSMT"/>
          <w:sz w:val="24"/>
          <w:szCs w:val="24"/>
        </w:rPr>
        <w:t xml:space="preserve"> font l’objet d’une inscription sous une rubrique particulière du budget de l’UMI.</w:t>
      </w:r>
    </w:p>
    <w:p w:rsidR="009C1DAC" w:rsidRDefault="003149D1" w:rsidP="009F154D">
      <w:pPr>
        <w:pStyle w:val="Paragraphedeliste"/>
        <w:tabs>
          <w:tab w:val="left" w:pos="1418"/>
        </w:tabs>
        <w:autoSpaceDE w:val="0"/>
        <w:autoSpaceDN w:val="0"/>
        <w:adjustRightInd w:val="0"/>
        <w:spacing w:after="120" w:line="240" w:lineRule="auto"/>
        <w:ind w:left="0"/>
        <w:contextualSpacing w:val="0"/>
        <w:jc w:val="both"/>
        <w:rPr>
          <w:rFonts w:cs="TimesNewRomanPSMT"/>
          <w:sz w:val="24"/>
          <w:szCs w:val="24"/>
        </w:rPr>
      </w:pPr>
      <w:r w:rsidRPr="003149D1">
        <w:rPr>
          <w:rFonts w:cs="TimesNewRomanPSMT"/>
          <w:sz w:val="24"/>
          <w:szCs w:val="24"/>
        </w:rPr>
        <w:t>Toute décision d’ordre financière sera entérinée par les réunions d</w:t>
      </w:r>
      <w:r w:rsidR="009C1DAC">
        <w:rPr>
          <w:rFonts w:cs="TimesNewRomanPSMT"/>
          <w:sz w:val="24"/>
          <w:szCs w:val="24"/>
        </w:rPr>
        <w:t>u conseil du laboratoire.</w:t>
      </w:r>
    </w:p>
    <w:p w:rsidR="00F05FC3" w:rsidRDefault="00EE151A" w:rsidP="009F154D">
      <w:pPr>
        <w:pStyle w:val="Paragraphedeliste"/>
        <w:tabs>
          <w:tab w:val="left" w:pos="1418"/>
        </w:tabs>
        <w:autoSpaceDE w:val="0"/>
        <w:autoSpaceDN w:val="0"/>
        <w:adjustRightInd w:val="0"/>
        <w:spacing w:after="120" w:line="240" w:lineRule="auto"/>
        <w:ind w:left="0"/>
        <w:contextualSpacing w:val="0"/>
        <w:jc w:val="both"/>
        <w:rPr>
          <w:rFonts w:cs="TimesNewRomanPSMT"/>
          <w:sz w:val="24"/>
          <w:szCs w:val="24"/>
        </w:rPr>
      </w:pPr>
      <w:r w:rsidRPr="003149D1">
        <w:rPr>
          <w:rFonts w:cs="TimesNewRomanPSMT"/>
          <w:sz w:val="24"/>
          <w:szCs w:val="24"/>
        </w:rPr>
        <w:t>Les moyens financiers alloués au laboratoire sont gérés par le conseil du laboratoire</w:t>
      </w:r>
      <w:r w:rsidR="00F05FC3">
        <w:rPr>
          <w:rFonts w:cs="TimesNewRomanPSMT"/>
          <w:sz w:val="24"/>
          <w:szCs w:val="24"/>
        </w:rPr>
        <w:t>.</w:t>
      </w:r>
    </w:p>
    <w:p w:rsidR="00F05FC3" w:rsidRDefault="00F05FC3">
      <w:pPr>
        <w:rPr>
          <w:rFonts w:cs="TimesNewRomanPSMT"/>
          <w:sz w:val="24"/>
          <w:szCs w:val="24"/>
        </w:rPr>
      </w:pPr>
      <w:r>
        <w:rPr>
          <w:rFonts w:cs="TimesNewRomanPSMT"/>
          <w:sz w:val="24"/>
          <w:szCs w:val="24"/>
        </w:rPr>
        <w:br w:type="page"/>
      </w:r>
    </w:p>
    <w:p w:rsidR="006F410D" w:rsidRPr="009F154D" w:rsidRDefault="006F410D" w:rsidP="000D615F">
      <w:pPr>
        <w:pStyle w:val="Paragraphedeliste"/>
        <w:tabs>
          <w:tab w:val="left" w:pos="3374"/>
        </w:tabs>
        <w:spacing w:before="100" w:beforeAutospacing="1" w:after="100" w:afterAutospacing="1"/>
        <w:ind w:left="0"/>
        <w:contextualSpacing w:val="0"/>
        <w:rPr>
          <w:b/>
          <w:bCs/>
          <w:sz w:val="24"/>
          <w:szCs w:val="24"/>
        </w:rPr>
      </w:pPr>
      <w:r w:rsidRPr="009F154D">
        <w:rPr>
          <w:b/>
          <w:bCs/>
          <w:sz w:val="24"/>
          <w:szCs w:val="24"/>
          <w:u w:val="single"/>
        </w:rPr>
        <w:lastRenderedPageBreak/>
        <w:t>Article</w:t>
      </w:r>
      <w:r w:rsidR="001E054A" w:rsidRPr="009F154D">
        <w:rPr>
          <w:b/>
          <w:bCs/>
          <w:sz w:val="24"/>
          <w:szCs w:val="24"/>
        </w:rPr>
        <w:t>1</w:t>
      </w:r>
      <w:r w:rsidR="009C1DAC" w:rsidRPr="009F154D">
        <w:rPr>
          <w:b/>
          <w:bCs/>
          <w:sz w:val="24"/>
          <w:szCs w:val="24"/>
        </w:rPr>
        <w:t>5</w:t>
      </w:r>
      <w:r w:rsidRPr="009F154D">
        <w:rPr>
          <w:b/>
          <w:bCs/>
          <w:sz w:val="24"/>
          <w:szCs w:val="24"/>
        </w:rPr>
        <w:t xml:space="preserve"> : </w:t>
      </w:r>
      <w:r w:rsidR="00F00A67" w:rsidRPr="009F154D">
        <w:rPr>
          <w:b/>
          <w:bCs/>
          <w:sz w:val="24"/>
          <w:szCs w:val="24"/>
        </w:rPr>
        <w:t>EQUIPEMENTS</w:t>
      </w:r>
    </w:p>
    <w:p w:rsidR="00532750" w:rsidRDefault="004861D0" w:rsidP="009F154D">
      <w:pPr>
        <w:pStyle w:val="Paragraphedeliste"/>
        <w:tabs>
          <w:tab w:val="left" w:pos="1418"/>
        </w:tabs>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Tout Matériel acquis au nom du</w:t>
      </w:r>
      <w:r w:rsidR="006F410D" w:rsidRPr="00780067">
        <w:rPr>
          <w:rFonts w:cs="TimesNewRomanPSMT"/>
          <w:sz w:val="24"/>
          <w:szCs w:val="24"/>
        </w:rPr>
        <w:t xml:space="preserve"> laboratoire </w:t>
      </w:r>
      <w:r w:rsidRPr="00780067">
        <w:rPr>
          <w:rFonts w:cs="TimesNewRomanPSMT"/>
          <w:sz w:val="24"/>
          <w:szCs w:val="24"/>
        </w:rPr>
        <w:t>appartient au laboratoire et serait à la disposition de tous les membres permanents</w:t>
      </w:r>
      <w:r w:rsidR="006F410D" w:rsidRPr="00780067">
        <w:rPr>
          <w:rFonts w:cs="TimesNewRomanPSMT"/>
          <w:sz w:val="24"/>
          <w:szCs w:val="24"/>
        </w:rPr>
        <w:t>.</w:t>
      </w:r>
    </w:p>
    <w:p w:rsidR="00484EEF" w:rsidRPr="009F154D" w:rsidRDefault="00C47C1E" w:rsidP="009F154D">
      <w:pPr>
        <w:pStyle w:val="Paragraphedeliste"/>
        <w:numPr>
          <w:ilvl w:val="0"/>
          <w:numId w:val="8"/>
        </w:numPr>
        <w:tabs>
          <w:tab w:val="left" w:pos="3374"/>
        </w:tabs>
        <w:spacing w:before="100" w:beforeAutospacing="1" w:after="100" w:afterAutospacing="1" w:line="240" w:lineRule="auto"/>
        <w:ind w:left="284" w:hanging="284"/>
        <w:contextualSpacing w:val="0"/>
        <w:jc w:val="center"/>
        <w:rPr>
          <w:rFonts w:ascii="Poor Richard" w:hAnsi="Poor Richard"/>
          <w:b/>
          <w:bCs/>
          <w:smallCaps/>
          <w:sz w:val="30"/>
          <w:szCs w:val="30"/>
        </w:rPr>
      </w:pPr>
      <w:r>
        <w:rPr>
          <w:rFonts w:ascii="Poor Richard" w:hAnsi="Poor Richard"/>
          <w:b/>
          <w:bCs/>
          <w:smallCaps/>
          <w:sz w:val="30"/>
          <w:szCs w:val="30"/>
        </w:rPr>
        <w:t xml:space="preserve"> </w:t>
      </w:r>
      <w:r w:rsidR="00484EEF" w:rsidRPr="009F154D">
        <w:rPr>
          <w:rFonts w:ascii="Poor Richard" w:hAnsi="Poor Richard"/>
          <w:b/>
          <w:bCs/>
          <w:smallCaps/>
          <w:sz w:val="30"/>
          <w:szCs w:val="30"/>
        </w:rPr>
        <w:t>Recours et arbitrages</w:t>
      </w:r>
    </w:p>
    <w:p w:rsidR="00484EEF" w:rsidRPr="00780067" w:rsidRDefault="00484EEF" w:rsidP="009F154D">
      <w:pPr>
        <w:pStyle w:val="Paragraphedeliste"/>
        <w:tabs>
          <w:tab w:val="left" w:pos="1418"/>
        </w:tabs>
        <w:autoSpaceDE w:val="0"/>
        <w:autoSpaceDN w:val="0"/>
        <w:adjustRightInd w:val="0"/>
        <w:spacing w:after="120" w:line="240" w:lineRule="auto"/>
        <w:ind w:left="0"/>
        <w:contextualSpacing w:val="0"/>
        <w:jc w:val="both"/>
        <w:rPr>
          <w:rFonts w:cs="TimesNewRomanPSMT"/>
          <w:sz w:val="24"/>
          <w:szCs w:val="24"/>
        </w:rPr>
      </w:pPr>
      <w:r w:rsidRPr="00780067">
        <w:rPr>
          <w:rFonts w:cs="TimesNewRomanPSMT"/>
          <w:sz w:val="24"/>
          <w:szCs w:val="24"/>
        </w:rPr>
        <w:t>En cas de conflit, l’arbitrage est assuré par le Conseil du laboratoire.</w:t>
      </w:r>
    </w:p>
    <w:p w:rsidR="00E467B6" w:rsidRPr="009F154D" w:rsidRDefault="001264A2" w:rsidP="009F154D">
      <w:pPr>
        <w:pStyle w:val="Paragraphedeliste"/>
        <w:numPr>
          <w:ilvl w:val="0"/>
          <w:numId w:val="8"/>
        </w:numPr>
        <w:tabs>
          <w:tab w:val="left" w:pos="426"/>
          <w:tab w:val="left" w:pos="2694"/>
          <w:tab w:val="left" w:pos="2977"/>
        </w:tabs>
        <w:spacing w:before="100" w:beforeAutospacing="1" w:after="100" w:afterAutospacing="1" w:line="240" w:lineRule="auto"/>
        <w:ind w:left="284" w:hanging="284"/>
        <w:contextualSpacing w:val="0"/>
        <w:jc w:val="center"/>
        <w:rPr>
          <w:rFonts w:ascii="Poor Richard" w:hAnsi="Poor Richard"/>
          <w:b/>
          <w:bCs/>
          <w:smallCaps/>
          <w:sz w:val="30"/>
          <w:szCs w:val="30"/>
        </w:rPr>
      </w:pPr>
      <w:r w:rsidRPr="009F154D">
        <w:rPr>
          <w:rFonts w:ascii="Poor Richard" w:hAnsi="Poor Richard"/>
          <w:b/>
          <w:bCs/>
          <w:smallCaps/>
          <w:sz w:val="30"/>
          <w:szCs w:val="30"/>
        </w:rPr>
        <w:t>Dispositions générales</w:t>
      </w:r>
    </w:p>
    <w:p w:rsidR="003149D1" w:rsidRPr="009F154D" w:rsidRDefault="003149D1" w:rsidP="009F154D">
      <w:pPr>
        <w:pStyle w:val="Paragraphedeliste"/>
        <w:tabs>
          <w:tab w:val="left" w:pos="3374"/>
        </w:tabs>
        <w:spacing w:before="100" w:beforeAutospacing="1" w:after="100" w:afterAutospacing="1" w:line="240" w:lineRule="auto"/>
        <w:ind w:left="0"/>
        <w:contextualSpacing w:val="0"/>
        <w:rPr>
          <w:b/>
          <w:bCs/>
          <w:sz w:val="24"/>
          <w:szCs w:val="24"/>
        </w:rPr>
      </w:pPr>
      <w:r w:rsidRPr="009F154D">
        <w:rPr>
          <w:b/>
          <w:bCs/>
          <w:sz w:val="24"/>
          <w:szCs w:val="24"/>
          <w:u w:val="single"/>
        </w:rPr>
        <w:t>Article</w:t>
      </w:r>
      <w:r w:rsidR="009C1DAC" w:rsidRPr="009F154D">
        <w:rPr>
          <w:b/>
          <w:bCs/>
          <w:sz w:val="24"/>
          <w:szCs w:val="24"/>
        </w:rPr>
        <w:t>16</w:t>
      </w:r>
    </w:p>
    <w:p w:rsidR="003149D1" w:rsidRPr="003149D1" w:rsidRDefault="003149D1" w:rsidP="009F154D">
      <w:pPr>
        <w:pStyle w:val="Paragraphedeliste"/>
        <w:tabs>
          <w:tab w:val="left" w:pos="1418"/>
        </w:tabs>
        <w:autoSpaceDE w:val="0"/>
        <w:autoSpaceDN w:val="0"/>
        <w:adjustRightInd w:val="0"/>
        <w:spacing w:after="120" w:line="240" w:lineRule="auto"/>
        <w:ind w:left="0"/>
        <w:contextualSpacing w:val="0"/>
        <w:jc w:val="both"/>
        <w:rPr>
          <w:rFonts w:cs="TimesNewRomanPSMT"/>
          <w:sz w:val="24"/>
          <w:szCs w:val="24"/>
        </w:rPr>
      </w:pPr>
      <w:r w:rsidRPr="003149D1">
        <w:rPr>
          <w:rFonts w:cs="TimesNewRomanPSMT"/>
          <w:sz w:val="24"/>
          <w:szCs w:val="24"/>
        </w:rPr>
        <w:t xml:space="preserve">Pour chaque projet de recherche monté par </w:t>
      </w:r>
      <w:r>
        <w:rPr>
          <w:rFonts w:cs="TimesNewRomanPSMT"/>
          <w:sz w:val="24"/>
          <w:szCs w:val="24"/>
        </w:rPr>
        <w:t>le laboratoire</w:t>
      </w:r>
      <w:r w:rsidRPr="003149D1">
        <w:rPr>
          <w:rFonts w:cs="TimesNewRomanPSMT"/>
          <w:sz w:val="24"/>
          <w:szCs w:val="24"/>
        </w:rPr>
        <w:t xml:space="preserve">, un échéancier sera établi, qui définira le timing et les délais des différentes activités de terrains et de laboratoires de chaque membre </w:t>
      </w:r>
      <w:r>
        <w:rPr>
          <w:rFonts w:cs="TimesNewRomanPSMT"/>
          <w:sz w:val="24"/>
          <w:szCs w:val="24"/>
        </w:rPr>
        <w:t>du laboratoire</w:t>
      </w:r>
      <w:r w:rsidRPr="003149D1">
        <w:rPr>
          <w:rFonts w:cs="TimesNewRomanPSMT"/>
          <w:sz w:val="24"/>
          <w:szCs w:val="24"/>
        </w:rPr>
        <w:t> ;</w:t>
      </w:r>
    </w:p>
    <w:p w:rsidR="003149D1" w:rsidRPr="003149D1" w:rsidRDefault="003149D1" w:rsidP="009F154D">
      <w:pPr>
        <w:pStyle w:val="Paragraphedeliste"/>
        <w:tabs>
          <w:tab w:val="left" w:pos="1418"/>
        </w:tabs>
        <w:autoSpaceDE w:val="0"/>
        <w:autoSpaceDN w:val="0"/>
        <w:adjustRightInd w:val="0"/>
        <w:spacing w:after="120" w:line="240" w:lineRule="auto"/>
        <w:ind w:left="0"/>
        <w:contextualSpacing w:val="0"/>
        <w:jc w:val="both"/>
        <w:rPr>
          <w:rFonts w:cs="TimesNewRomanPSMT"/>
          <w:sz w:val="24"/>
          <w:szCs w:val="24"/>
        </w:rPr>
      </w:pPr>
      <w:r w:rsidRPr="003149D1">
        <w:rPr>
          <w:rFonts w:cs="TimesNewRomanPSMT"/>
          <w:sz w:val="24"/>
          <w:szCs w:val="24"/>
        </w:rPr>
        <w:t xml:space="preserve">Chaque membre </w:t>
      </w:r>
      <w:r>
        <w:rPr>
          <w:rFonts w:cs="TimesNewRomanPSMT"/>
          <w:sz w:val="24"/>
          <w:szCs w:val="24"/>
        </w:rPr>
        <w:t>du laboratoire</w:t>
      </w:r>
      <w:r w:rsidRPr="003149D1">
        <w:rPr>
          <w:rFonts w:cs="TimesNewRomanPSMT"/>
          <w:sz w:val="24"/>
          <w:szCs w:val="24"/>
        </w:rPr>
        <w:t>, en accord avec les autres membres, sera libre de gérer son propre travail d’une façon adéquate en vue de l’obtention des meilleurs résultats ;</w:t>
      </w:r>
    </w:p>
    <w:p w:rsidR="001264A2" w:rsidRPr="009F154D" w:rsidRDefault="001264A2" w:rsidP="009F154D">
      <w:pPr>
        <w:pStyle w:val="Paragraphedeliste"/>
        <w:tabs>
          <w:tab w:val="left" w:pos="3374"/>
        </w:tabs>
        <w:spacing w:before="100" w:beforeAutospacing="1" w:after="100" w:afterAutospacing="1" w:line="240" w:lineRule="auto"/>
        <w:ind w:left="0"/>
        <w:contextualSpacing w:val="0"/>
        <w:rPr>
          <w:b/>
          <w:bCs/>
          <w:sz w:val="24"/>
          <w:szCs w:val="24"/>
        </w:rPr>
      </w:pPr>
      <w:r w:rsidRPr="009F154D">
        <w:rPr>
          <w:b/>
          <w:bCs/>
          <w:sz w:val="24"/>
          <w:szCs w:val="24"/>
          <w:u w:val="single"/>
        </w:rPr>
        <w:t>Article</w:t>
      </w:r>
      <w:r w:rsidR="001E054A" w:rsidRPr="009F154D">
        <w:rPr>
          <w:b/>
          <w:bCs/>
          <w:sz w:val="24"/>
          <w:szCs w:val="24"/>
        </w:rPr>
        <w:t>1</w:t>
      </w:r>
      <w:r w:rsidR="00827B7A" w:rsidRPr="009F154D">
        <w:rPr>
          <w:b/>
          <w:bCs/>
          <w:sz w:val="24"/>
          <w:szCs w:val="24"/>
        </w:rPr>
        <w:t>7</w:t>
      </w:r>
      <w:r w:rsidRPr="009F154D">
        <w:rPr>
          <w:b/>
          <w:bCs/>
          <w:sz w:val="24"/>
          <w:szCs w:val="24"/>
        </w:rPr>
        <w:t xml:space="preserve"> : </w:t>
      </w:r>
    </w:p>
    <w:p w:rsidR="001264A2" w:rsidRPr="001264A2" w:rsidRDefault="001264A2" w:rsidP="009F154D">
      <w:pPr>
        <w:pStyle w:val="Paragraphedeliste"/>
        <w:tabs>
          <w:tab w:val="left" w:pos="1418"/>
        </w:tabs>
        <w:autoSpaceDE w:val="0"/>
        <w:autoSpaceDN w:val="0"/>
        <w:adjustRightInd w:val="0"/>
        <w:spacing w:after="120" w:line="240" w:lineRule="auto"/>
        <w:ind w:left="0"/>
        <w:contextualSpacing w:val="0"/>
        <w:jc w:val="both"/>
        <w:rPr>
          <w:rFonts w:cs="TimesNewRomanPSMT"/>
          <w:sz w:val="24"/>
          <w:szCs w:val="24"/>
        </w:rPr>
      </w:pPr>
      <w:r w:rsidRPr="001264A2">
        <w:rPr>
          <w:rFonts w:cs="TimesNewRomanPSMT"/>
          <w:sz w:val="24"/>
          <w:szCs w:val="24"/>
        </w:rPr>
        <w:t xml:space="preserve">Si le laboratoire de recherche ne répond plus aux conditions de l’article </w:t>
      </w:r>
      <w:r>
        <w:rPr>
          <w:rFonts w:cs="TimesNewRomanPSMT"/>
          <w:sz w:val="24"/>
          <w:szCs w:val="24"/>
        </w:rPr>
        <w:t>1</w:t>
      </w:r>
      <w:r w:rsidRPr="001264A2">
        <w:rPr>
          <w:rFonts w:cs="TimesNewRomanPSMT"/>
          <w:sz w:val="24"/>
          <w:szCs w:val="24"/>
        </w:rPr>
        <w:t>, il doit prendre les dispositions nécessaires pour régulariser sa situation si non, il perd son accréditation. La C</w:t>
      </w:r>
      <w:r>
        <w:rPr>
          <w:rFonts w:cs="TimesNewRomanPSMT"/>
          <w:sz w:val="24"/>
          <w:szCs w:val="24"/>
        </w:rPr>
        <w:t xml:space="preserve">ommission de la </w:t>
      </w:r>
      <w:r w:rsidRPr="001264A2">
        <w:rPr>
          <w:rFonts w:cs="TimesNewRomanPSMT"/>
          <w:sz w:val="24"/>
          <w:szCs w:val="24"/>
        </w:rPr>
        <w:t>R</w:t>
      </w:r>
      <w:r>
        <w:rPr>
          <w:rFonts w:cs="TimesNewRomanPSMT"/>
          <w:sz w:val="24"/>
          <w:szCs w:val="24"/>
        </w:rPr>
        <w:t xml:space="preserve">echerche </w:t>
      </w:r>
      <w:r w:rsidRPr="001264A2">
        <w:rPr>
          <w:rFonts w:cs="TimesNewRomanPSMT"/>
          <w:sz w:val="24"/>
          <w:szCs w:val="24"/>
        </w:rPr>
        <w:t>S</w:t>
      </w:r>
      <w:r>
        <w:rPr>
          <w:rFonts w:cs="TimesNewRomanPSMT"/>
          <w:sz w:val="24"/>
          <w:szCs w:val="24"/>
        </w:rPr>
        <w:t>cientifique</w:t>
      </w:r>
      <w:r w:rsidRPr="001264A2">
        <w:rPr>
          <w:rFonts w:cs="TimesNewRomanPSMT"/>
          <w:sz w:val="24"/>
          <w:szCs w:val="24"/>
        </w:rPr>
        <w:t>, après étude du dossier, peut proposer au Conseil de l’Université une dérogation de l’accréditation du laboratoire.</w:t>
      </w:r>
    </w:p>
    <w:p w:rsidR="001264A2" w:rsidRPr="009F154D" w:rsidRDefault="001264A2" w:rsidP="009F154D">
      <w:pPr>
        <w:pStyle w:val="Paragraphedeliste"/>
        <w:tabs>
          <w:tab w:val="left" w:pos="3374"/>
        </w:tabs>
        <w:spacing w:before="100" w:beforeAutospacing="1" w:after="100" w:afterAutospacing="1" w:line="240" w:lineRule="auto"/>
        <w:ind w:left="0"/>
        <w:contextualSpacing w:val="0"/>
        <w:rPr>
          <w:b/>
          <w:bCs/>
          <w:sz w:val="24"/>
          <w:szCs w:val="24"/>
        </w:rPr>
      </w:pPr>
      <w:r w:rsidRPr="009F154D">
        <w:rPr>
          <w:b/>
          <w:bCs/>
          <w:sz w:val="24"/>
          <w:szCs w:val="24"/>
          <w:u w:val="single"/>
        </w:rPr>
        <w:t>Article</w:t>
      </w:r>
      <w:r w:rsidR="001E054A" w:rsidRPr="009F154D">
        <w:rPr>
          <w:b/>
          <w:bCs/>
          <w:sz w:val="24"/>
          <w:szCs w:val="24"/>
        </w:rPr>
        <w:t>1</w:t>
      </w:r>
      <w:r w:rsidR="00827B7A" w:rsidRPr="009F154D">
        <w:rPr>
          <w:b/>
          <w:bCs/>
          <w:sz w:val="24"/>
          <w:szCs w:val="24"/>
        </w:rPr>
        <w:t>8</w:t>
      </w:r>
      <w:r w:rsidRPr="009F154D">
        <w:rPr>
          <w:b/>
          <w:bCs/>
          <w:sz w:val="24"/>
          <w:szCs w:val="24"/>
        </w:rPr>
        <w:t xml:space="preserve"> : </w:t>
      </w:r>
    </w:p>
    <w:p w:rsidR="001264A2" w:rsidRPr="001E4E42" w:rsidRDefault="001264A2" w:rsidP="009F154D">
      <w:pPr>
        <w:tabs>
          <w:tab w:val="left" w:pos="7695"/>
        </w:tabs>
        <w:autoSpaceDE w:val="0"/>
        <w:autoSpaceDN w:val="0"/>
        <w:adjustRightInd w:val="0"/>
        <w:spacing w:after="120" w:line="240" w:lineRule="auto"/>
        <w:jc w:val="both"/>
        <w:rPr>
          <w:rFonts w:ascii="Calibri" w:hAnsi="Calibri" w:cs="Times New Roman"/>
          <w:sz w:val="24"/>
          <w:szCs w:val="24"/>
        </w:rPr>
      </w:pPr>
      <w:r w:rsidRPr="001E4E42">
        <w:rPr>
          <w:rFonts w:ascii="Calibri" w:hAnsi="Calibri" w:cs="Times New Roman"/>
          <w:sz w:val="24"/>
          <w:szCs w:val="24"/>
        </w:rPr>
        <w:t xml:space="preserve">Les </w:t>
      </w:r>
      <w:r>
        <w:rPr>
          <w:rFonts w:ascii="Calibri" w:hAnsi="Calibri" w:cs="Times New Roman"/>
          <w:sz w:val="24"/>
          <w:szCs w:val="24"/>
        </w:rPr>
        <w:t>laboratoires</w:t>
      </w:r>
      <w:r w:rsidRPr="001E4E42">
        <w:rPr>
          <w:rFonts w:ascii="Calibri" w:hAnsi="Calibri" w:cs="Times New Roman"/>
          <w:sz w:val="24"/>
          <w:szCs w:val="24"/>
        </w:rPr>
        <w:t xml:space="preserve"> de recherche n’ayant pas fourni les rapports d’activités</w:t>
      </w:r>
      <w:r w:rsidR="002129DB">
        <w:rPr>
          <w:rFonts w:ascii="Calibri" w:hAnsi="Calibri" w:cs="Times New Roman"/>
          <w:sz w:val="24"/>
          <w:szCs w:val="24"/>
        </w:rPr>
        <w:t xml:space="preserve"> </w:t>
      </w:r>
      <w:r w:rsidRPr="001E4E42">
        <w:rPr>
          <w:rFonts w:ascii="Calibri" w:hAnsi="Calibri" w:cs="Times New Roman"/>
          <w:sz w:val="24"/>
          <w:szCs w:val="24"/>
        </w:rPr>
        <w:t>demandés dans les délais, ou dans la situation n’est pas conforme au règlement</w:t>
      </w:r>
      <w:r>
        <w:rPr>
          <w:rFonts w:ascii="Calibri" w:hAnsi="Calibri" w:cs="Times New Roman"/>
          <w:sz w:val="24"/>
          <w:szCs w:val="24"/>
        </w:rPr>
        <w:t xml:space="preserve"> de la restructuration de la recherche scientifique</w:t>
      </w:r>
      <w:r w:rsidRPr="001E4E42">
        <w:rPr>
          <w:rFonts w:ascii="Calibri" w:hAnsi="Calibri" w:cs="Times New Roman"/>
          <w:sz w:val="24"/>
          <w:szCs w:val="24"/>
        </w:rPr>
        <w:t>, ne peuvent bénéficier de soutien financier de l’université et perdent automatiquement leurs accréditations.</w:t>
      </w:r>
    </w:p>
    <w:p w:rsidR="00E467B6" w:rsidRDefault="00E467B6" w:rsidP="001264A2">
      <w:pPr>
        <w:pStyle w:val="Paragraphedeliste"/>
        <w:tabs>
          <w:tab w:val="left" w:pos="1418"/>
        </w:tabs>
        <w:autoSpaceDE w:val="0"/>
        <w:autoSpaceDN w:val="0"/>
        <w:adjustRightInd w:val="0"/>
        <w:spacing w:after="120" w:line="240" w:lineRule="auto"/>
        <w:ind w:left="284"/>
        <w:contextualSpacing w:val="0"/>
        <w:rPr>
          <w:rFonts w:cs="TimesNewRomanPSMT"/>
          <w:sz w:val="24"/>
          <w:szCs w:val="24"/>
        </w:rPr>
      </w:pPr>
    </w:p>
    <w:p w:rsidR="00E467B6" w:rsidRPr="00780067" w:rsidRDefault="00E467B6" w:rsidP="00EE151A">
      <w:pPr>
        <w:pStyle w:val="Paragraphedeliste"/>
        <w:tabs>
          <w:tab w:val="left" w:pos="1418"/>
        </w:tabs>
        <w:autoSpaceDE w:val="0"/>
        <w:autoSpaceDN w:val="0"/>
        <w:adjustRightInd w:val="0"/>
        <w:spacing w:after="120" w:line="240" w:lineRule="auto"/>
        <w:ind w:left="284"/>
        <w:contextualSpacing w:val="0"/>
        <w:jc w:val="both"/>
        <w:rPr>
          <w:rFonts w:cs="TimesNewRomanPSMT"/>
          <w:sz w:val="24"/>
          <w:szCs w:val="24"/>
        </w:rPr>
      </w:pPr>
    </w:p>
    <w:p w:rsidR="00E6721B" w:rsidRPr="002D0330" w:rsidRDefault="00A7476E" w:rsidP="002D0330">
      <w:pPr>
        <w:pStyle w:val="Paragraphedeliste"/>
        <w:tabs>
          <w:tab w:val="left" w:pos="1418"/>
        </w:tabs>
        <w:autoSpaceDE w:val="0"/>
        <w:autoSpaceDN w:val="0"/>
        <w:adjustRightInd w:val="0"/>
        <w:spacing w:after="120" w:line="240" w:lineRule="auto"/>
        <w:ind w:left="0"/>
        <w:contextualSpacing w:val="0"/>
        <w:jc w:val="both"/>
        <w:rPr>
          <w:rFonts w:cs="TimesNewRomanPSMT"/>
          <w:b/>
          <w:bCs/>
          <w:sz w:val="24"/>
          <w:szCs w:val="24"/>
        </w:rPr>
      </w:pPr>
      <w:r w:rsidRPr="002D0330">
        <w:rPr>
          <w:rFonts w:cs="TimesNewRomanPSMT"/>
          <w:b/>
          <w:bCs/>
          <w:sz w:val="24"/>
          <w:szCs w:val="24"/>
        </w:rPr>
        <w:t xml:space="preserve">Règlement intérieur adopté par </w:t>
      </w:r>
      <w:r w:rsidR="002D71A4" w:rsidRPr="002D0330">
        <w:rPr>
          <w:rFonts w:cs="TimesNewRomanPSMT"/>
          <w:b/>
          <w:bCs/>
          <w:sz w:val="24"/>
          <w:szCs w:val="24"/>
        </w:rPr>
        <w:t>le Conseil de l’Université</w:t>
      </w:r>
      <w:r w:rsidRPr="002D0330">
        <w:rPr>
          <w:rFonts w:cs="TimesNewRomanPSMT"/>
          <w:b/>
          <w:bCs/>
          <w:sz w:val="24"/>
          <w:szCs w:val="24"/>
        </w:rPr>
        <w:t xml:space="preserve"> du </w:t>
      </w:r>
      <w:r w:rsidR="002D0330" w:rsidRPr="002D0330">
        <w:rPr>
          <w:rFonts w:cs="TimesNewRomanPSMT"/>
          <w:b/>
          <w:bCs/>
          <w:sz w:val="24"/>
          <w:szCs w:val="24"/>
        </w:rPr>
        <w:t>25 décembre 2019.</w:t>
      </w:r>
    </w:p>
    <w:sectPr w:rsidR="00E6721B" w:rsidRPr="002D0330" w:rsidSect="00F64695">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D91" w:rsidRDefault="00500D91" w:rsidP="00B90FE7">
      <w:pPr>
        <w:spacing w:after="0" w:line="240" w:lineRule="auto"/>
      </w:pPr>
      <w:r>
        <w:separator/>
      </w:r>
    </w:p>
  </w:endnote>
  <w:endnote w:type="continuationSeparator" w:id="1">
    <w:p w:rsidR="00500D91" w:rsidRDefault="00500D91" w:rsidP="00B90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47" w:rsidRDefault="0009714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28812095"/>
      <w:docPartObj>
        <w:docPartGallery w:val="Page Numbers (Bottom of Page)"/>
        <w:docPartUnique/>
      </w:docPartObj>
    </w:sdtPr>
    <w:sdtContent>
      <w:sdt>
        <w:sdtPr>
          <w:rPr>
            <w:sz w:val="16"/>
            <w:szCs w:val="16"/>
          </w:rPr>
          <w:id w:val="123787560"/>
          <w:docPartObj>
            <w:docPartGallery w:val="Page Numbers (Top of Page)"/>
            <w:docPartUnique/>
          </w:docPartObj>
        </w:sdtPr>
        <w:sdtContent>
          <w:p w:rsidR="005D2B95" w:rsidRPr="00B90FE7" w:rsidRDefault="005D2B95" w:rsidP="00726C7F">
            <w:pPr>
              <w:pStyle w:val="Pieddepage"/>
              <w:jc w:val="right"/>
              <w:rPr>
                <w:sz w:val="16"/>
                <w:szCs w:val="16"/>
              </w:rPr>
            </w:pPr>
            <w:r w:rsidRPr="00B90FE7">
              <w:rPr>
                <w:sz w:val="16"/>
                <w:szCs w:val="16"/>
              </w:rPr>
              <w:t xml:space="preserve">Page </w:t>
            </w:r>
            <w:r w:rsidR="002B4B3C" w:rsidRPr="00B90FE7">
              <w:rPr>
                <w:b/>
                <w:sz w:val="16"/>
                <w:szCs w:val="16"/>
              </w:rPr>
              <w:fldChar w:fldCharType="begin"/>
            </w:r>
            <w:r w:rsidRPr="00B90FE7">
              <w:rPr>
                <w:b/>
                <w:sz w:val="16"/>
                <w:szCs w:val="16"/>
              </w:rPr>
              <w:instrText>PAGE</w:instrText>
            </w:r>
            <w:r w:rsidR="002B4B3C" w:rsidRPr="00B90FE7">
              <w:rPr>
                <w:b/>
                <w:sz w:val="16"/>
                <w:szCs w:val="16"/>
              </w:rPr>
              <w:fldChar w:fldCharType="separate"/>
            </w:r>
            <w:r w:rsidR="00CC403D">
              <w:rPr>
                <w:b/>
                <w:noProof/>
                <w:sz w:val="16"/>
                <w:szCs w:val="16"/>
              </w:rPr>
              <w:t>3</w:t>
            </w:r>
            <w:r w:rsidR="002B4B3C" w:rsidRPr="00B90FE7">
              <w:rPr>
                <w:b/>
                <w:sz w:val="16"/>
                <w:szCs w:val="16"/>
              </w:rPr>
              <w:fldChar w:fldCharType="end"/>
            </w:r>
            <w:r w:rsidRPr="00B90FE7">
              <w:rPr>
                <w:sz w:val="16"/>
                <w:szCs w:val="16"/>
              </w:rPr>
              <w:t xml:space="preserve"> sur </w:t>
            </w:r>
            <w:r w:rsidR="002B4B3C" w:rsidRPr="00B90FE7">
              <w:rPr>
                <w:b/>
                <w:sz w:val="16"/>
                <w:szCs w:val="16"/>
              </w:rPr>
              <w:fldChar w:fldCharType="begin"/>
            </w:r>
            <w:r w:rsidRPr="00B90FE7">
              <w:rPr>
                <w:b/>
                <w:sz w:val="16"/>
                <w:szCs w:val="16"/>
              </w:rPr>
              <w:instrText>NUMPAGES</w:instrText>
            </w:r>
            <w:r w:rsidR="002B4B3C" w:rsidRPr="00B90FE7">
              <w:rPr>
                <w:b/>
                <w:sz w:val="16"/>
                <w:szCs w:val="16"/>
              </w:rPr>
              <w:fldChar w:fldCharType="separate"/>
            </w:r>
            <w:r w:rsidR="00CC403D">
              <w:rPr>
                <w:b/>
                <w:noProof/>
                <w:sz w:val="16"/>
                <w:szCs w:val="16"/>
              </w:rPr>
              <w:t>6</w:t>
            </w:r>
            <w:r w:rsidR="002B4B3C" w:rsidRPr="00B90FE7">
              <w:rPr>
                <w:b/>
                <w:sz w:val="16"/>
                <w:szCs w:val="16"/>
              </w:rPr>
              <w:fldChar w:fldCharType="end"/>
            </w:r>
            <w:r w:rsidR="00726C7F" w:rsidRPr="00726C7F">
              <w:rPr>
                <w:b/>
                <w:sz w:val="20"/>
                <w:szCs w:val="20"/>
              </w:rPr>
              <w:t xml:space="preserve"> </w:t>
            </w:r>
            <w:r w:rsidR="00726C7F">
              <w:rPr>
                <w:b/>
                <w:sz w:val="20"/>
                <w:szCs w:val="20"/>
              </w:rPr>
              <w:t xml:space="preserve">                                                                  C.U. </w:t>
            </w:r>
            <w:r w:rsidR="00097147">
              <w:rPr>
                <w:b/>
                <w:sz w:val="20"/>
                <w:szCs w:val="20"/>
              </w:rPr>
              <w:t xml:space="preserve">25 </w:t>
            </w:r>
            <w:r w:rsidR="00726C7F">
              <w:rPr>
                <w:b/>
                <w:sz w:val="20"/>
                <w:szCs w:val="20"/>
              </w:rPr>
              <w:t>Décembre 2019</w:t>
            </w:r>
          </w:p>
        </w:sdtContent>
      </w:sdt>
    </w:sdtContent>
  </w:sdt>
  <w:p w:rsidR="005D2B95" w:rsidRDefault="005D2B9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47" w:rsidRDefault="0009714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D91" w:rsidRDefault="00500D91" w:rsidP="00B90FE7">
      <w:pPr>
        <w:spacing w:after="0" w:line="240" w:lineRule="auto"/>
      </w:pPr>
      <w:r>
        <w:separator/>
      </w:r>
    </w:p>
  </w:footnote>
  <w:footnote w:type="continuationSeparator" w:id="1">
    <w:p w:rsidR="00500D91" w:rsidRDefault="00500D91" w:rsidP="00B90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47" w:rsidRDefault="0009714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D7" w:rsidRDefault="00B67DD7">
    <w:pPr>
      <w:pStyle w:val="En-tte"/>
    </w:pPr>
    <w:r w:rsidRPr="00B67DD7">
      <w:rPr>
        <w:noProof/>
        <w:lang w:eastAsia="fr-FR"/>
      </w:rPr>
      <w:drawing>
        <wp:anchor distT="0" distB="0" distL="114300" distR="114300" simplePos="0" relativeHeight="251659264" behindDoc="0" locked="0" layoutInCell="1" allowOverlap="1">
          <wp:simplePos x="0" y="0"/>
          <wp:positionH relativeFrom="column">
            <wp:posOffset>6362893</wp:posOffset>
          </wp:positionH>
          <wp:positionV relativeFrom="paragraph">
            <wp:posOffset>-449580</wp:posOffset>
          </wp:positionV>
          <wp:extent cx="291051" cy="10710407"/>
          <wp:effectExtent l="19050" t="0" r="0" b="0"/>
          <wp:wrapNone/>
          <wp:docPr id="3" name="Grafik 3" desc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1.jpg"/>
                  <pic:cNvPicPr>
                    <a:picLocks noChangeAspect="1" noChangeArrowheads="1"/>
                  </pic:cNvPicPr>
                </pic:nvPicPr>
                <pic:blipFill>
                  <a:blip r:embed="rId1"/>
                  <a:srcRect/>
                  <a:stretch>
                    <a:fillRect/>
                  </a:stretch>
                </pic:blipFill>
                <pic:spPr bwMode="auto">
                  <a:xfrm>
                    <a:off x="0" y="0"/>
                    <a:ext cx="291051" cy="10710407"/>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47" w:rsidRDefault="0009714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72A"/>
    <w:multiLevelType w:val="multilevel"/>
    <w:tmpl w:val="040C001D"/>
    <w:numStyleLink w:val="Style1"/>
  </w:abstractNum>
  <w:abstractNum w:abstractNumId="1">
    <w:nsid w:val="03EF1574"/>
    <w:multiLevelType w:val="hybridMultilevel"/>
    <w:tmpl w:val="93B8819A"/>
    <w:lvl w:ilvl="0" w:tplc="F626D9F4">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58D300A"/>
    <w:multiLevelType w:val="multilevel"/>
    <w:tmpl w:val="5B36C114"/>
    <w:lvl w:ilvl="0">
      <w:start w:val="8"/>
      <w:numFmt w:val="decimal"/>
      <w:lvlText w:val="%1."/>
      <w:lvlJc w:val="left"/>
      <w:pPr>
        <w:ind w:left="450" w:hanging="450"/>
      </w:pPr>
      <w:rPr>
        <w:rFonts w:hint="default"/>
      </w:rPr>
    </w:lvl>
    <w:lvl w:ilvl="1">
      <w:start w:val="2"/>
      <w:numFmt w:val="decimal"/>
      <w:lvlText w:val="%1.%2."/>
      <w:lvlJc w:val="left"/>
      <w:pPr>
        <w:ind w:left="1268" w:hanging="450"/>
      </w:pPr>
      <w:rPr>
        <w:rFonts w:hint="default"/>
      </w:rPr>
    </w:lvl>
    <w:lvl w:ilvl="2">
      <w:start w:val="1"/>
      <w:numFmt w:val="bullet"/>
      <w:lvlText w:val=""/>
      <w:lvlJc w:val="left"/>
      <w:pPr>
        <w:ind w:left="2356" w:hanging="720"/>
      </w:pPr>
      <w:rPr>
        <w:rFonts w:ascii="Wingdings" w:hAnsi="Wingdings" w:hint="default"/>
        <w:b/>
        <w:bCs/>
        <w:sz w:val="18"/>
        <w:szCs w:val="18"/>
      </w:rPr>
    </w:lvl>
    <w:lvl w:ilvl="3">
      <w:start w:val="1"/>
      <w:numFmt w:val="decimal"/>
      <w:lvlText w:val="%1.%2.%3.%4."/>
      <w:lvlJc w:val="left"/>
      <w:pPr>
        <w:ind w:left="3174" w:hanging="72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170" w:hanging="1080"/>
      </w:pPr>
      <w:rPr>
        <w:rFonts w:hint="default"/>
      </w:rPr>
    </w:lvl>
    <w:lvl w:ilvl="6">
      <w:start w:val="1"/>
      <w:numFmt w:val="decimal"/>
      <w:lvlText w:val="%1.%2.%3.%4.%5.%6.%7."/>
      <w:lvlJc w:val="left"/>
      <w:pPr>
        <w:ind w:left="5988" w:hanging="1080"/>
      </w:pPr>
      <w:rPr>
        <w:rFonts w:hint="default"/>
      </w:rPr>
    </w:lvl>
    <w:lvl w:ilvl="7">
      <w:start w:val="1"/>
      <w:numFmt w:val="decimal"/>
      <w:lvlText w:val="%1.%2.%3.%4.%5.%6.%7.%8."/>
      <w:lvlJc w:val="left"/>
      <w:pPr>
        <w:ind w:left="7166" w:hanging="1440"/>
      </w:pPr>
      <w:rPr>
        <w:rFonts w:hint="default"/>
      </w:rPr>
    </w:lvl>
    <w:lvl w:ilvl="8">
      <w:start w:val="1"/>
      <w:numFmt w:val="decimal"/>
      <w:lvlText w:val="%1.%2.%3.%4.%5.%6.%7.%8.%9."/>
      <w:lvlJc w:val="left"/>
      <w:pPr>
        <w:ind w:left="7984" w:hanging="1440"/>
      </w:pPr>
      <w:rPr>
        <w:rFonts w:hint="default"/>
      </w:rPr>
    </w:lvl>
  </w:abstractNum>
  <w:abstractNum w:abstractNumId="3">
    <w:nsid w:val="095B1BD9"/>
    <w:multiLevelType w:val="hybridMultilevel"/>
    <w:tmpl w:val="34865BA8"/>
    <w:lvl w:ilvl="0" w:tplc="AAB21F62">
      <w:start w:val="1"/>
      <w:numFmt w:val="bullet"/>
      <w:lvlText w:val=""/>
      <w:lvlJc w:val="left"/>
      <w:pPr>
        <w:ind w:left="148" w:hanging="360"/>
      </w:pPr>
      <w:rPr>
        <w:rFonts w:ascii="Wingdings" w:hAnsi="Wingdings" w:hint="default"/>
        <w:color w:val="auto"/>
        <w:sz w:val="18"/>
        <w:szCs w:val="18"/>
      </w:rPr>
    </w:lvl>
    <w:lvl w:ilvl="1" w:tplc="040C0003" w:tentative="1">
      <w:start w:val="1"/>
      <w:numFmt w:val="bullet"/>
      <w:lvlText w:val="o"/>
      <w:lvlJc w:val="left"/>
      <w:pPr>
        <w:ind w:left="868" w:hanging="360"/>
      </w:pPr>
      <w:rPr>
        <w:rFonts w:ascii="Courier New" w:hAnsi="Courier New" w:cs="Courier New" w:hint="default"/>
      </w:rPr>
    </w:lvl>
    <w:lvl w:ilvl="2" w:tplc="040C0005" w:tentative="1">
      <w:start w:val="1"/>
      <w:numFmt w:val="bullet"/>
      <w:lvlText w:val=""/>
      <w:lvlJc w:val="left"/>
      <w:pPr>
        <w:ind w:left="1588" w:hanging="360"/>
      </w:pPr>
      <w:rPr>
        <w:rFonts w:ascii="Wingdings" w:hAnsi="Wingdings" w:hint="default"/>
      </w:rPr>
    </w:lvl>
    <w:lvl w:ilvl="3" w:tplc="040C0001" w:tentative="1">
      <w:start w:val="1"/>
      <w:numFmt w:val="bullet"/>
      <w:lvlText w:val=""/>
      <w:lvlJc w:val="left"/>
      <w:pPr>
        <w:ind w:left="2308" w:hanging="360"/>
      </w:pPr>
      <w:rPr>
        <w:rFonts w:ascii="Symbol" w:hAnsi="Symbol" w:hint="default"/>
      </w:rPr>
    </w:lvl>
    <w:lvl w:ilvl="4" w:tplc="040C0003" w:tentative="1">
      <w:start w:val="1"/>
      <w:numFmt w:val="bullet"/>
      <w:lvlText w:val="o"/>
      <w:lvlJc w:val="left"/>
      <w:pPr>
        <w:ind w:left="3028" w:hanging="360"/>
      </w:pPr>
      <w:rPr>
        <w:rFonts w:ascii="Courier New" w:hAnsi="Courier New" w:cs="Courier New" w:hint="default"/>
      </w:rPr>
    </w:lvl>
    <w:lvl w:ilvl="5" w:tplc="040C0005" w:tentative="1">
      <w:start w:val="1"/>
      <w:numFmt w:val="bullet"/>
      <w:lvlText w:val=""/>
      <w:lvlJc w:val="left"/>
      <w:pPr>
        <w:ind w:left="3748" w:hanging="360"/>
      </w:pPr>
      <w:rPr>
        <w:rFonts w:ascii="Wingdings" w:hAnsi="Wingdings" w:hint="default"/>
      </w:rPr>
    </w:lvl>
    <w:lvl w:ilvl="6" w:tplc="040C0001" w:tentative="1">
      <w:start w:val="1"/>
      <w:numFmt w:val="bullet"/>
      <w:lvlText w:val=""/>
      <w:lvlJc w:val="left"/>
      <w:pPr>
        <w:ind w:left="4468" w:hanging="360"/>
      </w:pPr>
      <w:rPr>
        <w:rFonts w:ascii="Symbol" w:hAnsi="Symbol" w:hint="default"/>
      </w:rPr>
    </w:lvl>
    <w:lvl w:ilvl="7" w:tplc="040C0003" w:tentative="1">
      <w:start w:val="1"/>
      <w:numFmt w:val="bullet"/>
      <w:lvlText w:val="o"/>
      <w:lvlJc w:val="left"/>
      <w:pPr>
        <w:ind w:left="5188" w:hanging="360"/>
      </w:pPr>
      <w:rPr>
        <w:rFonts w:ascii="Courier New" w:hAnsi="Courier New" w:cs="Courier New" w:hint="default"/>
      </w:rPr>
    </w:lvl>
    <w:lvl w:ilvl="8" w:tplc="040C0005" w:tentative="1">
      <w:start w:val="1"/>
      <w:numFmt w:val="bullet"/>
      <w:lvlText w:val=""/>
      <w:lvlJc w:val="left"/>
      <w:pPr>
        <w:ind w:left="5908" w:hanging="360"/>
      </w:pPr>
      <w:rPr>
        <w:rFonts w:ascii="Wingdings" w:hAnsi="Wingdings" w:hint="default"/>
      </w:rPr>
    </w:lvl>
  </w:abstractNum>
  <w:abstractNum w:abstractNumId="4">
    <w:nsid w:val="0B363BC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0F72D8"/>
    <w:multiLevelType w:val="hybridMultilevel"/>
    <w:tmpl w:val="01C66162"/>
    <w:lvl w:ilvl="0" w:tplc="9C18A9BC">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6">
    <w:nsid w:val="13554BE6"/>
    <w:multiLevelType w:val="hybridMultilevel"/>
    <w:tmpl w:val="4ADC67C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19296AAC"/>
    <w:multiLevelType w:val="hybridMultilevel"/>
    <w:tmpl w:val="6626331E"/>
    <w:lvl w:ilvl="0" w:tplc="80A6E24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192A1701"/>
    <w:multiLevelType w:val="hybridMultilevel"/>
    <w:tmpl w:val="A906F422"/>
    <w:lvl w:ilvl="0" w:tplc="3E48D6CC">
      <w:start w:val="1"/>
      <w:numFmt w:val="bullet"/>
      <w:lvlText w:val=""/>
      <w:lvlJc w:val="left"/>
      <w:pPr>
        <w:ind w:left="1068" w:hanging="360"/>
      </w:pPr>
      <w:rPr>
        <w:rFonts w:ascii="Wingdings" w:hAnsi="Wingdings" w:hint="default"/>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577041C"/>
    <w:multiLevelType w:val="hybridMultilevel"/>
    <w:tmpl w:val="6F72EA88"/>
    <w:lvl w:ilvl="0" w:tplc="0D4C884E">
      <w:start w:val="1"/>
      <w:numFmt w:val="bullet"/>
      <w:lvlText w:val=""/>
      <w:lvlJc w:val="left"/>
      <w:pPr>
        <w:ind w:left="1068" w:hanging="360"/>
      </w:pPr>
      <w:rPr>
        <w:rFonts w:ascii="Wingdings" w:hAnsi="Wingdings" w:hint="default"/>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CF033EC"/>
    <w:multiLevelType w:val="hybridMultilevel"/>
    <w:tmpl w:val="913054B4"/>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2E7905D7"/>
    <w:multiLevelType w:val="hybridMultilevel"/>
    <w:tmpl w:val="7A0C9B3E"/>
    <w:lvl w:ilvl="0" w:tplc="361AEF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47B360C3"/>
    <w:multiLevelType w:val="hybridMultilevel"/>
    <w:tmpl w:val="1C9601C6"/>
    <w:lvl w:ilvl="0" w:tplc="B222480A">
      <w:start w:val="5"/>
      <w:numFmt w:val="bullet"/>
      <w:lvlText w:val="-"/>
      <w:lvlJc w:val="left"/>
      <w:pPr>
        <w:ind w:left="1069" w:hanging="360"/>
      </w:pPr>
      <w:rPr>
        <w:rFonts w:ascii="Calibri" w:eastAsiaTheme="minorHAnsi" w:hAnsi="Calibri" w:cs="TimesNewRomanPSM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51DA607C"/>
    <w:multiLevelType w:val="multilevel"/>
    <w:tmpl w:val="841A483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52A554CD"/>
    <w:multiLevelType w:val="hybridMultilevel"/>
    <w:tmpl w:val="275445EE"/>
    <w:lvl w:ilvl="0" w:tplc="1132097A">
      <w:start w:val="1"/>
      <w:numFmt w:val="upperRoman"/>
      <w:lvlText w:val="%1."/>
      <w:lvlJc w:val="left"/>
      <w:pPr>
        <w:ind w:left="3839" w:hanging="720"/>
      </w:pPr>
      <w:rPr>
        <w:rFonts w:hint="default"/>
        <w:b/>
        <w:bCs/>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BE146B"/>
    <w:multiLevelType w:val="hybridMultilevel"/>
    <w:tmpl w:val="026E79B8"/>
    <w:lvl w:ilvl="0" w:tplc="A7282D9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13590F"/>
    <w:multiLevelType w:val="hybridMultilevel"/>
    <w:tmpl w:val="E1003D76"/>
    <w:lvl w:ilvl="0" w:tplc="452E810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5AD97D1F"/>
    <w:multiLevelType w:val="hybridMultilevel"/>
    <w:tmpl w:val="158AC930"/>
    <w:lvl w:ilvl="0" w:tplc="BB6E209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5C074C52"/>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C1B316B"/>
    <w:multiLevelType w:val="hybridMultilevel"/>
    <w:tmpl w:val="FD6E0990"/>
    <w:lvl w:ilvl="0" w:tplc="361AEF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5CF90E1D"/>
    <w:multiLevelType w:val="hybridMultilevel"/>
    <w:tmpl w:val="4184BB5C"/>
    <w:lvl w:ilvl="0" w:tplc="472CD65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5DC22A00"/>
    <w:multiLevelType w:val="hybridMultilevel"/>
    <w:tmpl w:val="CC7C46C0"/>
    <w:lvl w:ilvl="0" w:tplc="CA80349C">
      <w:start w:val="1"/>
      <w:numFmt w:val="bullet"/>
      <w:lvlText w:val=""/>
      <w:lvlJc w:val="left"/>
      <w:pPr>
        <w:ind w:left="1304" w:hanging="360"/>
      </w:pPr>
      <w:rPr>
        <w:rFonts w:ascii="Wingdings" w:hAnsi="Wingdings" w:hint="default"/>
        <w:sz w:val="22"/>
        <w:szCs w:val="22"/>
      </w:rPr>
    </w:lvl>
    <w:lvl w:ilvl="1" w:tplc="040C0003" w:tentative="1">
      <w:start w:val="1"/>
      <w:numFmt w:val="bullet"/>
      <w:lvlText w:val="o"/>
      <w:lvlJc w:val="left"/>
      <w:pPr>
        <w:ind w:left="2024" w:hanging="360"/>
      </w:pPr>
      <w:rPr>
        <w:rFonts w:ascii="Courier New" w:hAnsi="Courier New" w:cs="Courier New" w:hint="default"/>
      </w:rPr>
    </w:lvl>
    <w:lvl w:ilvl="2" w:tplc="040C0005" w:tentative="1">
      <w:start w:val="1"/>
      <w:numFmt w:val="bullet"/>
      <w:lvlText w:val=""/>
      <w:lvlJc w:val="left"/>
      <w:pPr>
        <w:ind w:left="2744" w:hanging="360"/>
      </w:pPr>
      <w:rPr>
        <w:rFonts w:ascii="Wingdings" w:hAnsi="Wingdings" w:hint="default"/>
      </w:rPr>
    </w:lvl>
    <w:lvl w:ilvl="3" w:tplc="040C0001" w:tentative="1">
      <w:start w:val="1"/>
      <w:numFmt w:val="bullet"/>
      <w:lvlText w:val=""/>
      <w:lvlJc w:val="left"/>
      <w:pPr>
        <w:ind w:left="3464" w:hanging="360"/>
      </w:pPr>
      <w:rPr>
        <w:rFonts w:ascii="Symbol" w:hAnsi="Symbol" w:hint="default"/>
      </w:rPr>
    </w:lvl>
    <w:lvl w:ilvl="4" w:tplc="040C0003" w:tentative="1">
      <w:start w:val="1"/>
      <w:numFmt w:val="bullet"/>
      <w:lvlText w:val="o"/>
      <w:lvlJc w:val="left"/>
      <w:pPr>
        <w:ind w:left="4184" w:hanging="360"/>
      </w:pPr>
      <w:rPr>
        <w:rFonts w:ascii="Courier New" w:hAnsi="Courier New" w:cs="Courier New" w:hint="default"/>
      </w:rPr>
    </w:lvl>
    <w:lvl w:ilvl="5" w:tplc="040C0005" w:tentative="1">
      <w:start w:val="1"/>
      <w:numFmt w:val="bullet"/>
      <w:lvlText w:val=""/>
      <w:lvlJc w:val="left"/>
      <w:pPr>
        <w:ind w:left="4904" w:hanging="360"/>
      </w:pPr>
      <w:rPr>
        <w:rFonts w:ascii="Wingdings" w:hAnsi="Wingdings" w:hint="default"/>
      </w:rPr>
    </w:lvl>
    <w:lvl w:ilvl="6" w:tplc="040C0001" w:tentative="1">
      <w:start w:val="1"/>
      <w:numFmt w:val="bullet"/>
      <w:lvlText w:val=""/>
      <w:lvlJc w:val="left"/>
      <w:pPr>
        <w:ind w:left="5624" w:hanging="360"/>
      </w:pPr>
      <w:rPr>
        <w:rFonts w:ascii="Symbol" w:hAnsi="Symbol" w:hint="default"/>
      </w:rPr>
    </w:lvl>
    <w:lvl w:ilvl="7" w:tplc="040C0003" w:tentative="1">
      <w:start w:val="1"/>
      <w:numFmt w:val="bullet"/>
      <w:lvlText w:val="o"/>
      <w:lvlJc w:val="left"/>
      <w:pPr>
        <w:ind w:left="6344" w:hanging="360"/>
      </w:pPr>
      <w:rPr>
        <w:rFonts w:ascii="Courier New" w:hAnsi="Courier New" w:cs="Courier New" w:hint="default"/>
      </w:rPr>
    </w:lvl>
    <w:lvl w:ilvl="8" w:tplc="040C0005" w:tentative="1">
      <w:start w:val="1"/>
      <w:numFmt w:val="bullet"/>
      <w:lvlText w:val=""/>
      <w:lvlJc w:val="left"/>
      <w:pPr>
        <w:ind w:left="7064" w:hanging="360"/>
      </w:pPr>
      <w:rPr>
        <w:rFonts w:ascii="Wingdings" w:hAnsi="Wingdings" w:hint="default"/>
      </w:rPr>
    </w:lvl>
  </w:abstractNum>
  <w:abstractNum w:abstractNumId="22">
    <w:nsid w:val="64C93DE9"/>
    <w:multiLevelType w:val="multilevel"/>
    <w:tmpl w:val="2CC8521E"/>
    <w:lvl w:ilvl="0">
      <w:start w:val="8"/>
      <w:numFmt w:val="decimal"/>
      <w:lvlText w:val="%1."/>
      <w:lvlJc w:val="left"/>
      <w:pPr>
        <w:ind w:left="450" w:hanging="450"/>
      </w:pPr>
      <w:rPr>
        <w:rFonts w:hint="default"/>
      </w:rPr>
    </w:lvl>
    <w:lvl w:ilvl="1">
      <w:start w:val="2"/>
      <w:numFmt w:val="decimal"/>
      <w:lvlText w:val="%1.%2."/>
      <w:lvlJc w:val="left"/>
      <w:pPr>
        <w:ind w:left="1268" w:hanging="450"/>
      </w:pPr>
      <w:rPr>
        <w:rFonts w:hint="default"/>
      </w:rPr>
    </w:lvl>
    <w:lvl w:ilvl="2">
      <w:start w:val="1"/>
      <w:numFmt w:val="decimal"/>
      <w:lvlText w:val="%1.%2.%3."/>
      <w:lvlJc w:val="left"/>
      <w:pPr>
        <w:ind w:left="2356" w:hanging="720"/>
      </w:pPr>
      <w:rPr>
        <w:rFonts w:hint="default"/>
        <w:b/>
        <w:bCs/>
        <w:sz w:val="18"/>
        <w:szCs w:val="18"/>
      </w:rPr>
    </w:lvl>
    <w:lvl w:ilvl="3">
      <w:start w:val="1"/>
      <w:numFmt w:val="decimal"/>
      <w:lvlText w:val="%1.%2.%3.%4."/>
      <w:lvlJc w:val="left"/>
      <w:pPr>
        <w:ind w:left="3174" w:hanging="72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170" w:hanging="1080"/>
      </w:pPr>
      <w:rPr>
        <w:rFonts w:hint="default"/>
      </w:rPr>
    </w:lvl>
    <w:lvl w:ilvl="6">
      <w:start w:val="1"/>
      <w:numFmt w:val="decimal"/>
      <w:lvlText w:val="%1.%2.%3.%4.%5.%6.%7."/>
      <w:lvlJc w:val="left"/>
      <w:pPr>
        <w:ind w:left="5988" w:hanging="1080"/>
      </w:pPr>
      <w:rPr>
        <w:rFonts w:hint="default"/>
      </w:rPr>
    </w:lvl>
    <w:lvl w:ilvl="7">
      <w:start w:val="1"/>
      <w:numFmt w:val="decimal"/>
      <w:lvlText w:val="%1.%2.%3.%4.%5.%6.%7.%8."/>
      <w:lvlJc w:val="left"/>
      <w:pPr>
        <w:ind w:left="7166" w:hanging="1440"/>
      </w:pPr>
      <w:rPr>
        <w:rFonts w:hint="default"/>
      </w:rPr>
    </w:lvl>
    <w:lvl w:ilvl="8">
      <w:start w:val="1"/>
      <w:numFmt w:val="decimal"/>
      <w:lvlText w:val="%1.%2.%3.%4.%5.%6.%7.%8.%9."/>
      <w:lvlJc w:val="left"/>
      <w:pPr>
        <w:ind w:left="7984" w:hanging="1440"/>
      </w:pPr>
      <w:rPr>
        <w:rFonts w:hint="default"/>
      </w:rPr>
    </w:lvl>
  </w:abstractNum>
  <w:abstractNum w:abstractNumId="23">
    <w:nsid w:val="69273F29"/>
    <w:multiLevelType w:val="hybridMultilevel"/>
    <w:tmpl w:val="F40E688E"/>
    <w:lvl w:ilvl="0" w:tplc="72A21E86">
      <w:start w:val="1"/>
      <w:numFmt w:val="bullet"/>
      <w:lvlText w:val=""/>
      <w:lvlJc w:val="left"/>
      <w:pPr>
        <w:ind w:left="360" w:hanging="360"/>
      </w:pPr>
      <w:rPr>
        <w:rFonts w:ascii="Wingdings" w:hAnsi="Wingdings" w:hint="default"/>
        <w:color w:val="auto"/>
        <w:sz w:val="22"/>
        <w:szCs w:val="22"/>
      </w:rPr>
    </w:lvl>
    <w:lvl w:ilvl="1" w:tplc="040C000D">
      <w:start w:val="1"/>
      <w:numFmt w:val="bullet"/>
      <w:lvlText w:val=""/>
      <w:lvlJc w:val="left"/>
      <w:pPr>
        <w:ind w:left="1080" w:hanging="360"/>
      </w:pPr>
      <w:rPr>
        <w:rFonts w:ascii="Wingdings" w:hAnsi="Wingdings"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AF32F46"/>
    <w:multiLevelType w:val="hybridMultilevel"/>
    <w:tmpl w:val="AB9282F8"/>
    <w:lvl w:ilvl="0" w:tplc="E3E08E2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720B64B3"/>
    <w:multiLevelType w:val="hybridMultilevel"/>
    <w:tmpl w:val="99D63020"/>
    <w:lvl w:ilvl="0" w:tplc="AA1C629C">
      <w:start w:val="1"/>
      <w:numFmt w:val="bullet"/>
      <w:lvlText w:val=""/>
      <w:lvlJc w:val="left"/>
      <w:pPr>
        <w:ind w:left="718" w:hanging="360"/>
      </w:pPr>
      <w:rPr>
        <w:rFonts w:ascii="Wingdings" w:hAnsi="Wingdings" w:hint="default"/>
        <w:color w:val="002060"/>
        <w:sz w:val="22"/>
        <w:szCs w:val="22"/>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6">
    <w:nsid w:val="72366470"/>
    <w:multiLevelType w:val="hybridMultilevel"/>
    <w:tmpl w:val="D4F09A4A"/>
    <w:lvl w:ilvl="0" w:tplc="0D08432C">
      <w:start w:val="16"/>
      <w:numFmt w:val="bullet"/>
      <w:lvlText w:val="-"/>
      <w:lvlJc w:val="left"/>
      <w:pPr>
        <w:ind w:left="1353" w:hanging="360"/>
      </w:pPr>
      <w:rPr>
        <w:rFonts w:ascii="Calibri" w:eastAsiaTheme="minorHAnsi" w:hAnsi="Calibri" w:cs="Calibri" w:hint="default"/>
        <w:sz w:val="16"/>
        <w:szCs w:val="16"/>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7">
    <w:nsid w:val="7A44464D"/>
    <w:multiLevelType w:val="hybridMultilevel"/>
    <w:tmpl w:val="CF1E4B44"/>
    <w:lvl w:ilvl="0" w:tplc="2F22A1E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AFE4556"/>
    <w:multiLevelType w:val="hybridMultilevel"/>
    <w:tmpl w:val="A5B80734"/>
    <w:lvl w:ilvl="0" w:tplc="AA9831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7"/>
  </w:num>
  <w:num w:numId="3">
    <w:abstractNumId w:val="6"/>
  </w:num>
  <w:num w:numId="4">
    <w:abstractNumId w:val="10"/>
  </w:num>
  <w:num w:numId="5">
    <w:abstractNumId w:val="20"/>
  </w:num>
  <w:num w:numId="6">
    <w:abstractNumId w:val="24"/>
  </w:num>
  <w:num w:numId="7">
    <w:abstractNumId w:val="27"/>
  </w:num>
  <w:num w:numId="8">
    <w:abstractNumId w:val="14"/>
  </w:num>
  <w:num w:numId="9">
    <w:abstractNumId w:val="19"/>
  </w:num>
  <w:num w:numId="10">
    <w:abstractNumId w:val="11"/>
  </w:num>
  <w:num w:numId="11">
    <w:abstractNumId w:val="16"/>
  </w:num>
  <w:num w:numId="12">
    <w:abstractNumId w:val="12"/>
  </w:num>
  <w:num w:numId="13">
    <w:abstractNumId w:val="17"/>
  </w:num>
  <w:num w:numId="14">
    <w:abstractNumId w:val="4"/>
  </w:num>
  <w:num w:numId="15">
    <w:abstractNumId w:val="18"/>
  </w:num>
  <w:num w:numId="16">
    <w:abstractNumId w:val="0"/>
  </w:num>
  <w:num w:numId="17">
    <w:abstractNumId w:val="1"/>
  </w:num>
  <w:num w:numId="18">
    <w:abstractNumId w:val="5"/>
  </w:num>
  <w:num w:numId="19">
    <w:abstractNumId w:val="22"/>
  </w:num>
  <w:num w:numId="20">
    <w:abstractNumId w:val="13"/>
  </w:num>
  <w:num w:numId="21">
    <w:abstractNumId w:val="2"/>
  </w:num>
  <w:num w:numId="22">
    <w:abstractNumId w:val="15"/>
  </w:num>
  <w:num w:numId="23">
    <w:abstractNumId w:val="9"/>
  </w:num>
  <w:num w:numId="24">
    <w:abstractNumId w:val="8"/>
  </w:num>
  <w:num w:numId="25">
    <w:abstractNumId w:val="26"/>
  </w:num>
  <w:num w:numId="26">
    <w:abstractNumId w:val="25"/>
  </w:num>
  <w:num w:numId="27">
    <w:abstractNumId w:val="3"/>
  </w:num>
  <w:num w:numId="28">
    <w:abstractNumId w:val="2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5D129B"/>
    <w:rsid w:val="000143C9"/>
    <w:rsid w:val="00033488"/>
    <w:rsid w:val="00054B81"/>
    <w:rsid w:val="000839B5"/>
    <w:rsid w:val="00094BD1"/>
    <w:rsid w:val="00097147"/>
    <w:rsid w:val="000A3042"/>
    <w:rsid w:val="000A62D7"/>
    <w:rsid w:val="000D615F"/>
    <w:rsid w:val="00122D3E"/>
    <w:rsid w:val="001264A2"/>
    <w:rsid w:val="00130324"/>
    <w:rsid w:val="001307F3"/>
    <w:rsid w:val="00132F97"/>
    <w:rsid w:val="00133BEE"/>
    <w:rsid w:val="001667CA"/>
    <w:rsid w:val="00197F0B"/>
    <w:rsid w:val="001C50CF"/>
    <w:rsid w:val="001E054A"/>
    <w:rsid w:val="001F5E83"/>
    <w:rsid w:val="002129DB"/>
    <w:rsid w:val="0024147E"/>
    <w:rsid w:val="00256759"/>
    <w:rsid w:val="00265A1F"/>
    <w:rsid w:val="002B4173"/>
    <w:rsid w:val="002B4B3C"/>
    <w:rsid w:val="002D0330"/>
    <w:rsid w:val="002D5DD6"/>
    <w:rsid w:val="002D71A4"/>
    <w:rsid w:val="002E6BC5"/>
    <w:rsid w:val="002F2724"/>
    <w:rsid w:val="00301EEC"/>
    <w:rsid w:val="003149D1"/>
    <w:rsid w:val="00315C82"/>
    <w:rsid w:val="003166B0"/>
    <w:rsid w:val="00331341"/>
    <w:rsid w:val="003459FC"/>
    <w:rsid w:val="00396DDB"/>
    <w:rsid w:val="0043158A"/>
    <w:rsid w:val="00480759"/>
    <w:rsid w:val="00484EEF"/>
    <w:rsid w:val="004861D0"/>
    <w:rsid w:val="00500D91"/>
    <w:rsid w:val="005115B6"/>
    <w:rsid w:val="005203D2"/>
    <w:rsid w:val="00532750"/>
    <w:rsid w:val="00561C09"/>
    <w:rsid w:val="00575248"/>
    <w:rsid w:val="00580A3A"/>
    <w:rsid w:val="005C0402"/>
    <w:rsid w:val="005C556E"/>
    <w:rsid w:val="005C6718"/>
    <w:rsid w:val="005C6FC3"/>
    <w:rsid w:val="005D09A9"/>
    <w:rsid w:val="005D129B"/>
    <w:rsid w:val="005D2B95"/>
    <w:rsid w:val="005E7694"/>
    <w:rsid w:val="005F7596"/>
    <w:rsid w:val="00602AF4"/>
    <w:rsid w:val="006258A2"/>
    <w:rsid w:val="00633BA4"/>
    <w:rsid w:val="00643089"/>
    <w:rsid w:val="00651935"/>
    <w:rsid w:val="00672B0D"/>
    <w:rsid w:val="0069319A"/>
    <w:rsid w:val="006A378D"/>
    <w:rsid w:val="006F410D"/>
    <w:rsid w:val="006F4A7B"/>
    <w:rsid w:val="00716ED6"/>
    <w:rsid w:val="00723540"/>
    <w:rsid w:val="00726C7F"/>
    <w:rsid w:val="007528F6"/>
    <w:rsid w:val="0075347A"/>
    <w:rsid w:val="00767601"/>
    <w:rsid w:val="007723FF"/>
    <w:rsid w:val="00780067"/>
    <w:rsid w:val="007F7087"/>
    <w:rsid w:val="008041E6"/>
    <w:rsid w:val="00827B7A"/>
    <w:rsid w:val="00835D12"/>
    <w:rsid w:val="00845775"/>
    <w:rsid w:val="008663AE"/>
    <w:rsid w:val="00875364"/>
    <w:rsid w:val="00892829"/>
    <w:rsid w:val="008A5177"/>
    <w:rsid w:val="008B0A67"/>
    <w:rsid w:val="008B39B4"/>
    <w:rsid w:val="00947ED1"/>
    <w:rsid w:val="009553DE"/>
    <w:rsid w:val="00984B24"/>
    <w:rsid w:val="00985D6E"/>
    <w:rsid w:val="00997768"/>
    <w:rsid w:val="009B1329"/>
    <w:rsid w:val="009B59A9"/>
    <w:rsid w:val="009C1DAC"/>
    <w:rsid w:val="009E4515"/>
    <w:rsid w:val="009F154D"/>
    <w:rsid w:val="009F1C8B"/>
    <w:rsid w:val="00A144E8"/>
    <w:rsid w:val="00A26CE3"/>
    <w:rsid w:val="00A33FEB"/>
    <w:rsid w:val="00A7476E"/>
    <w:rsid w:val="00A83024"/>
    <w:rsid w:val="00AE222B"/>
    <w:rsid w:val="00AF23FD"/>
    <w:rsid w:val="00B138E7"/>
    <w:rsid w:val="00B16FD1"/>
    <w:rsid w:val="00B35334"/>
    <w:rsid w:val="00B67958"/>
    <w:rsid w:val="00B67DD7"/>
    <w:rsid w:val="00B74F7F"/>
    <w:rsid w:val="00B90FE7"/>
    <w:rsid w:val="00B94876"/>
    <w:rsid w:val="00BA23CC"/>
    <w:rsid w:val="00BA60D6"/>
    <w:rsid w:val="00BB74E4"/>
    <w:rsid w:val="00C27A51"/>
    <w:rsid w:val="00C4667B"/>
    <w:rsid w:val="00C47C1E"/>
    <w:rsid w:val="00C8718E"/>
    <w:rsid w:val="00C9398C"/>
    <w:rsid w:val="00CC403D"/>
    <w:rsid w:val="00D259B5"/>
    <w:rsid w:val="00D307F5"/>
    <w:rsid w:val="00DA13FD"/>
    <w:rsid w:val="00DA3A7F"/>
    <w:rsid w:val="00DB26A1"/>
    <w:rsid w:val="00DC5668"/>
    <w:rsid w:val="00DE160A"/>
    <w:rsid w:val="00E05996"/>
    <w:rsid w:val="00E310FD"/>
    <w:rsid w:val="00E3617B"/>
    <w:rsid w:val="00E467B6"/>
    <w:rsid w:val="00E50F26"/>
    <w:rsid w:val="00E6721B"/>
    <w:rsid w:val="00E90534"/>
    <w:rsid w:val="00E92202"/>
    <w:rsid w:val="00EA4EE1"/>
    <w:rsid w:val="00EB70B8"/>
    <w:rsid w:val="00EE151A"/>
    <w:rsid w:val="00F00A67"/>
    <w:rsid w:val="00F05FC3"/>
    <w:rsid w:val="00F34657"/>
    <w:rsid w:val="00F64695"/>
    <w:rsid w:val="00F77DCC"/>
    <w:rsid w:val="00F95081"/>
    <w:rsid w:val="00FF029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numbered,Lettre d'introduction"/>
    <w:basedOn w:val="Normal"/>
    <w:link w:val="ParagraphedelisteCar"/>
    <w:uiPriority w:val="34"/>
    <w:qFormat/>
    <w:rsid w:val="005D129B"/>
    <w:pPr>
      <w:ind w:left="720"/>
      <w:contextualSpacing/>
    </w:pPr>
  </w:style>
  <w:style w:type="paragraph" w:customStyle="1" w:styleId="Default">
    <w:name w:val="Default"/>
    <w:rsid w:val="003166B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E6721B"/>
    <w:pPr>
      <w:numPr>
        <w:numId w:val="15"/>
      </w:numPr>
    </w:pPr>
  </w:style>
  <w:style w:type="paragraph" w:styleId="En-tte">
    <w:name w:val="header"/>
    <w:basedOn w:val="Normal"/>
    <w:link w:val="En-tteCar"/>
    <w:uiPriority w:val="99"/>
    <w:semiHidden/>
    <w:unhideWhenUsed/>
    <w:rsid w:val="00B90F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0FE7"/>
  </w:style>
  <w:style w:type="paragraph" w:styleId="Pieddepage">
    <w:name w:val="footer"/>
    <w:basedOn w:val="Normal"/>
    <w:link w:val="PieddepageCar"/>
    <w:uiPriority w:val="99"/>
    <w:unhideWhenUsed/>
    <w:rsid w:val="00B90F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FE7"/>
  </w:style>
  <w:style w:type="character" w:customStyle="1" w:styleId="ParagraphedelisteCar">
    <w:name w:val="Paragraphe de liste Car"/>
    <w:aliases w:val="List numbered Car,Lettre d'introduction Car"/>
    <w:link w:val="Paragraphedeliste"/>
    <w:uiPriority w:val="34"/>
    <w:locked/>
    <w:rsid w:val="0069319A"/>
  </w:style>
  <w:style w:type="character" w:styleId="Marquedecommentaire">
    <w:name w:val="annotation reference"/>
    <w:basedOn w:val="Policepardfaut"/>
    <w:uiPriority w:val="99"/>
    <w:semiHidden/>
    <w:unhideWhenUsed/>
    <w:rsid w:val="00BA60D6"/>
    <w:rPr>
      <w:sz w:val="16"/>
      <w:szCs w:val="16"/>
    </w:rPr>
  </w:style>
  <w:style w:type="paragraph" w:styleId="Commentaire">
    <w:name w:val="annotation text"/>
    <w:basedOn w:val="Normal"/>
    <w:link w:val="CommentaireCar"/>
    <w:uiPriority w:val="99"/>
    <w:semiHidden/>
    <w:unhideWhenUsed/>
    <w:rsid w:val="00BA60D6"/>
    <w:pPr>
      <w:spacing w:line="240" w:lineRule="auto"/>
    </w:pPr>
    <w:rPr>
      <w:sz w:val="20"/>
      <w:szCs w:val="20"/>
    </w:rPr>
  </w:style>
  <w:style w:type="character" w:customStyle="1" w:styleId="CommentaireCar">
    <w:name w:val="Commentaire Car"/>
    <w:basedOn w:val="Policepardfaut"/>
    <w:link w:val="Commentaire"/>
    <w:uiPriority w:val="99"/>
    <w:semiHidden/>
    <w:rsid w:val="00BA60D6"/>
    <w:rPr>
      <w:sz w:val="20"/>
      <w:szCs w:val="20"/>
    </w:rPr>
  </w:style>
  <w:style w:type="paragraph" w:styleId="Objetducommentaire">
    <w:name w:val="annotation subject"/>
    <w:basedOn w:val="Commentaire"/>
    <w:next w:val="Commentaire"/>
    <w:link w:val="ObjetducommentaireCar"/>
    <w:uiPriority w:val="99"/>
    <w:semiHidden/>
    <w:unhideWhenUsed/>
    <w:rsid w:val="00BA60D6"/>
    <w:rPr>
      <w:b/>
      <w:bCs/>
    </w:rPr>
  </w:style>
  <w:style w:type="character" w:customStyle="1" w:styleId="ObjetducommentaireCar">
    <w:name w:val="Objet du commentaire Car"/>
    <w:basedOn w:val="CommentaireCar"/>
    <w:link w:val="Objetducommentaire"/>
    <w:uiPriority w:val="99"/>
    <w:semiHidden/>
    <w:rsid w:val="00BA60D6"/>
    <w:rPr>
      <w:b/>
      <w:bCs/>
      <w:sz w:val="20"/>
      <w:szCs w:val="20"/>
    </w:rPr>
  </w:style>
  <w:style w:type="paragraph" w:styleId="Textedebulles">
    <w:name w:val="Balloon Text"/>
    <w:basedOn w:val="Normal"/>
    <w:link w:val="TextedebullesCar"/>
    <w:uiPriority w:val="99"/>
    <w:semiHidden/>
    <w:unhideWhenUsed/>
    <w:rsid w:val="00BA60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60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BCC0-1BDD-4864-B1AF-982E8EB1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1969</Words>
  <Characters>10833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2019-12-09T11:46:00Z</cp:lastPrinted>
  <dcterms:created xsi:type="dcterms:W3CDTF">2020-01-07T11:22:00Z</dcterms:created>
  <dcterms:modified xsi:type="dcterms:W3CDTF">2020-01-07T11:23:00Z</dcterms:modified>
</cp:coreProperties>
</file>