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B7" w:rsidRDefault="00B30FB7" w:rsidP="00BA26E0">
      <w:pPr>
        <w:bidi/>
        <w:spacing w:before="240" w:line="360" w:lineRule="auto"/>
        <w:jc w:val="center"/>
        <w:rPr>
          <w:rFonts w:ascii="Microsoft Sans Serif" w:eastAsia="Constantia" w:hAnsi="Microsoft Sans Serif" w:cs="Microsoft Sans Serif"/>
          <w:b/>
          <w:bCs/>
          <w:smallCaps/>
          <w:sz w:val="40"/>
          <w:szCs w:val="40"/>
          <w:rtl/>
        </w:rPr>
      </w:pPr>
    </w:p>
    <w:p w:rsidR="00B30FB7" w:rsidRPr="00C33920" w:rsidRDefault="00B30FB7" w:rsidP="00C33920">
      <w:pPr>
        <w:bidi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  <w:rtl/>
          <w:lang w:bidi="ar-MA"/>
        </w:rPr>
      </w:pPr>
    </w:p>
    <w:p w:rsidR="00B30FB7" w:rsidRPr="00B30FB7" w:rsidRDefault="00B30FB7" w:rsidP="00C33920">
      <w:pPr>
        <w:bidi/>
        <w:spacing w:after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MA"/>
        </w:rPr>
      </w:pPr>
      <w:r w:rsidRPr="00B30FB7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  <w:t xml:space="preserve">قطب البحث العلمي والابتكار برئاسة جامعة مولاي إسماعيل </w:t>
      </w:r>
    </w:p>
    <w:p w:rsidR="00B30FB7" w:rsidRPr="00B30FB7" w:rsidRDefault="00B30FB7" w:rsidP="00C33920">
      <w:pPr>
        <w:bidi/>
        <w:spacing w:after="12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MA"/>
        </w:rPr>
      </w:pPr>
      <w:r w:rsidRPr="00B30FB7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MA"/>
        </w:rPr>
        <w:t>ينظم لقاء عن بعد في موضوع:</w:t>
      </w:r>
    </w:p>
    <w:p w:rsidR="00B30FB7" w:rsidRPr="00B30FB7" w:rsidRDefault="00B30FB7" w:rsidP="00B30FB7">
      <w:pPr>
        <w:bidi/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215868" w:themeColor="accent5" w:themeShade="80"/>
          <w:sz w:val="28"/>
          <w:szCs w:val="28"/>
          <w:rtl/>
          <w:lang w:bidi="ar-MA"/>
        </w:rPr>
      </w:pPr>
      <w:r w:rsidRPr="001F6E34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MA"/>
        </w:rPr>
        <w:t xml:space="preserve">" </w:t>
      </w:r>
      <w:r w:rsidRPr="00B30FB7">
        <w:rPr>
          <w:rFonts w:ascii="Microsoft Sans Serif" w:eastAsia="Arial Unicode MS" w:hAnsi="Microsoft Sans Serif" w:cs="Microsoft Sans Serif"/>
          <w:b/>
          <w:bCs/>
          <w:color w:val="215868" w:themeColor="accent5" w:themeShade="80"/>
          <w:sz w:val="32"/>
          <w:szCs w:val="32"/>
          <w:rtl/>
          <w:lang w:bidi="ar-MA"/>
        </w:rPr>
        <w:t>الإنتاج العلمي في مجالات الآداب و العلوم الإنسانية، العلوم القانونية و</w:t>
      </w:r>
      <w:r w:rsidRPr="00B30FB7">
        <w:rPr>
          <w:rFonts w:ascii="Microsoft Sans Serif" w:eastAsia="Arial Unicode MS" w:hAnsi="Microsoft Sans Serif" w:cs="Microsoft Sans Serif" w:hint="cs"/>
          <w:b/>
          <w:bCs/>
          <w:color w:val="215868" w:themeColor="accent5" w:themeShade="80"/>
          <w:sz w:val="32"/>
          <w:szCs w:val="32"/>
          <w:rtl/>
          <w:lang w:bidi="ar-MA"/>
        </w:rPr>
        <w:t>الإ</w:t>
      </w:r>
      <w:r w:rsidRPr="00B30FB7">
        <w:rPr>
          <w:rFonts w:ascii="Microsoft Sans Serif" w:eastAsia="Arial Unicode MS" w:hAnsi="Microsoft Sans Serif" w:cs="Microsoft Sans Serif"/>
          <w:b/>
          <w:bCs/>
          <w:color w:val="215868" w:themeColor="accent5" w:themeShade="80"/>
          <w:sz w:val="32"/>
          <w:szCs w:val="32"/>
          <w:rtl/>
          <w:lang w:bidi="ar-MA"/>
        </w:rPr>
        <w:t>قتصادية وعلوم التربية</w:t>
      </w:r>
      <w:r w:rsidRPr="00B30FB7">
        <w:rPr>
          <w:rFonts w:ascii="Arial Unicode MS" w:eastAsia="Arial Unicode MS" w:hAnsi="Arial Unicode MS" w:cs="Arial Unicode MS" w:hint="cs"/>
          <w:b/>
          <w:bCs/>
          <w:color w:val="215868" w:themeColor="accent5" w:themeShade="80"/>
          <w:sz w:val="28"/>
          <w:szCs w:val="28"/>
          <w:rtl/>
          <w:lang w:bidi="ar-MA"/>
        </w:rPr>
        <w:t>"</w:t>
      </w:r>
    </w:p>
    <w:p w:rsidR="00B30FB7" w:rsidRPr="001F6E34" w:rsidRDefault="00B30FB7" w:rsidP="00B30FB7">
      <w:pPr>
        <w:bidi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MA"/>
        </w:rPr>
      </w:pPr>
    </w:p>
    <w:p w:rsidR="00413913" w:rsidRDefault="0066742F" w:rsidP="00B30FB7">
      <w:pPr>
        <w:bidi/>
        <w:spacing w:after="100" w:afterAutospacing="1" w:line="480" w:lineRule="auto"/>
        <w:jc w:val="center"/>
        <w:rPr>
          <w:rFonts w:ascii="Microsoft Sans Serif" w:eastAsia="Arial Unicode MS" w:hAnsi="Microsoft Sans Serif" w:cs="Microsoft Sans Serif"/>
          <w:b/>
          <w:bCs/>
          <w:sz w:val="40"/>
          <w:szCs w:val="40"/>
          <w:rtl/>
          <w:lang w:bidi="ar-MA"/>
        </w:rPr>
      </w:pPr>
      <w:r w:rsidRPr="00B30FB7">
        <w:rPr>
          <w:rFonts w:ascii="Microsoft Sans Serif" w:eastAsia="Arial Unicode MS" w:hAnsi="Microsoft Sans Serif" w:cs="Microsoft Sans Serif" w:hint="cs"/>
          <w:b/>
          <w:bCs/>
          <w:sz w:val="40"/>
          <w:szCs w:val="40"/>
          <w:rtl/>
          <w:lang w:bidi="ar-MA"/>
        </w:rPr>
        <w:t>ورقـة تقـديــميـة</w:t>
      </w:r>
    </w:p>
    <w:p w:rsidR="00F90EB8" w:rsidRDefault="009315A9" w:rsidP="00F964C9">
      <w:pPr>
        <w:bidi/>
        <w:spacing w:before="60" w:after="60" w:line="360" w:lineRule="auto"/>
        <w:ind w:firstLine="567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  <w:r w:rsidRPr="009315A9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يعتبر البحث العلمي والتكنولوجي، إلى جانب التكوين </w:t>
      </w:r>
      <w:r w:rsidR="007E2AB0" w:rsidRPr="009315A9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الأساسي</w:t>
      </w:r>
      <w:r w:rsidRPr="009315A9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والتكوين المستمر، من بين المهام </w:t>
      </w:r>
      <w:r w:rsidR="007E2AB0" w:rsidRPr="009315A9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الأساسية</w:t>
      </w:r>
      <w:r w:rsidRPr="009315A9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المنوطة بالجامعات بمقتضى المادة الثالثة من القانون رقم 00.01 المتعلق بتنظيم التعليم العالي. وفي هذا </w:t>
      </w:r>
      <w:r w:rsidR="007E2AB0" w:rsidRPr="009315A9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الإطار</w:t>
      </w:r>
      <w:r w:rsidRPr="009315A9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، ومن أجل النهوض بهذه المهمة، فإن جامعة </w:t>
      </w:r>
      <w:r w:rsidR="007E2AB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مولاي إسماعيل</w:t>
      </w:r>
      <w:r w:rsidRPr="009315A9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تقوم بتجنيد موارد بشرية ومالية وبنيات تحتية وتنظيمية مهمة</w:t>
      </w:r>
      <w:r w:rsidR="007E2AB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  <w:r w:rsidR="007E2AB0" w:rsidRPr="007E2AB0">
        <w:rPr>
          <w:rFonts w:ascii="Microsoft Sans Serif" w:eastAsia="Constantia" w:hAnsi="Microsoft Sans Serif" w:cs="Microsoft Sans Serif"/>
          <w:smallCaps/>
          <w:sz w:val="32"/>
          <w:szCs w:val="32"/>
          <w:rtl/>
          <w:lang w:bidi="ar-MA"/>
        </w:rPr>
        <w:t>لتشجيع</w:t>
      </w:r>
      <w:r w:rsidR="007E2AB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  <w:lang w:bidi="ar-MA"/>
        </w:rPr>
        <w:t>ه</w:t>
      </w:r>
      <w:r w:rsidR="007E2AB0" w:rsidRPr="007E2AB0">
        <w:rPr>
          <w:rFonts w:ascii="Microsoft Sans Serif" w:eastAsia="Constantia" w:hAnsi="Microsoft Sans Serif" w:cs="Microsoft Sans Serif"/>
          <w:smallCaps/>
          <w:sz w:val="32"/>
          <w:szCs w:val="32"/>
          <w:rtl/>
          <w:lang w:bidi="ar-MA"/>
        </w:rPr>
        <w:t xml:space="preserve"> وا</w:t>
      </w:r>
      <w:r w:rsidR="007E2AB0" w:rsidRPr="007E2AB0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لرفع من </w:t>
      </w:r>
      <w:r w:rsidR="007E2AB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مستواه</w:t>
      </w:r>
      <w:r w:rsidR="007E2AB0" w:rsidRPr="007E2AB0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وجعله قادرا على خوض التحديات التي يشهدها هذا القطاع خلال الظرفية الحالية</w:t>
      </w:r>
      <w:r w:rsidR="007E2AB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.</w:t>
      </w:r>
    </w:p>
    <w:p w:rsidR="00F90EB8" w:rsidRDefault="007E2AB0" w:rsidP="00EA6AEA">
      <w:pPr>
        <w:bidi/>
        <w:spacing w:before="60" w:after="60" w:line="360" w:lineRule="auto"/>
        <w:ind w:firstLine="567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وقد </w:t>
      </w:r>
      <w:r w:rsidR="00A17908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شرعت </w:t>
      </w:r>
      <w:r w:rsidR="00C55D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جامعة مولاي إسماعيل</w:t>
      </w:r>
      <w:r w:rsidR="00A17908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في السنوات الأخيرة في دعم</w:t>
      </w:r>
      <w:r w:rsidR="00C55D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  <w:r w:rsidR="00A17908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>وتثمين</w:t>
      </w:r>
      <w:r w:rsidR="00F90EB8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أنشطة</w:t>
      </w:r>
      <w:r w:rsidR="00C55D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البحث العلمي 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في مختلف المجالات العلمية بالمؤسسات التابعة لها</w:t>
      </w:r>
      <w:r w:rsidR="00FC161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،</w:t>
      </w:r>
      <w:r w:rsidR="00C55D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  <w:r w:rsidR="00A17908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>مما أع</w:t>
      </w:r>
      <w:r w:rsidR="00EA6AEA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ط</w:t>
      </w:r>
      <w:r w:rsidR="00C55D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اه</w:t>
      </w:r>
      <w:r w:rsidR="00A17908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دينامية جديدة وحفز الأساتذة الباحثين على بلورة مشاريع تسهم في التنمية الجهوية والوطنية</w:t>
      </w:r>
      <w:r w:rsidR="00A17908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.</w:t>
      </w:r>
      <w:r w:rsidR="00C55D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</w:p>
    <w:p w:rsidR="0066742F" w:rsidRDefault="00C55D5E" w:rsidP="00F964C9">
      <w:pPr>
        <w:bidi/>
        <w:spacing w:before="60" w:after="60" w:line="360" w:lineRule="auto"/>
        <w:ind w:firstLine="567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و</w:t>
      </w:r>
      <w:r w:rsidR="0066742F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يعتبر البحث العلمي في </w:t>
      </w:r>
      <w:r w:rsidR="00C83066" w:rsidRPr="00C83066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>مجالات الآداب و العلوم الإنسانية</w:t>
      </w:r>
      <w:r w:rsidR="00FC161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والإجتماعية</w:t>
      </w:r>
      <w:r w:rsidR="00C83066" w:rsidRPr="00C83066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، العلوم القانونية والاقتصادية </w:t>
      </w:r>
      <w:r w:rsidR="007E2AB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و</w:t>
      </w:r>
      <w:r w:rsidR="00C83066" w:rsidRPr="00C83066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>علوم التربية</w:t>
      </w:r>
      <w:r w:rsidR="00C83066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</w:t>
      </w:r>
      <w:r w:rsidR="0066742F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قطبا من أقطاب البحث 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بها</w:t>
      </w:r>
      <w:r w:rsidR="0066742F" w:rsidRPr="0066742F"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  <w:t xml:space="preserve"> خاصة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، حيث تعمل</w:t>
      </w:r>
      <w:r w:rsid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جاهدة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على تشجيعه وتعزيزه والرفع من مكانته</w:t>
      </w:r>
      <w:r w:rsid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  <w:r w:rsidR="007E2AB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على غرار</w:t>
      </w:r>
      <w:r w:rsid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  <w:r w:rsidR="00BA26E0"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البحث في مجال العلوم والتقنيات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. </w:t>
      </w:r>
    </w:p>
    <w:p w:rsidR="00C83066" w:rsidRDefault="00C83066" w:rsidP="00D54750">
      <w:pPr>
        <w:bidi/>
        <w:spacing w:before="60" w:after="60" w:line="360" w:lineRule="auto"/>
        <w:ind w:firstLine="567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ومن أجل </w:t>
      </w:r>
      <w:r w:rsidR="00C55D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خلق </w:t>
      </w:r>
      <w:r w:rsid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فضاء للنقاش وتبادل الآراء في هذا المجال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، </w:t>
      </w:r>
      <w:r w:rsid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تنظم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جامعة مولاي إسماعيل لقاء </w:t>
      </w:r>
      <w:r w:rsid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افتراضي</w:t>
      </w:r>
      <w:r w:rsidR="00F90EB8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</w:t>
      </w:r>
      <w:r w:rsid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في</w:t>
      </w:r>
      <w:r w:rsidR="00425B5E" w:rsidRP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موضوع</w:t>
      </w:r>
      <w:r w:rsid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"</w:t>
      </w:r>
      <w:r w:rsidR="00425B5E" w:rsidRPr="00425B5E">
        <w:rPr>
          <w:rFonts w:ascii="Microsoft Sans Serif" w:eastAsia="Constantia" w:hAnsi="Microsoft Sans Serif" w:cs="Microsoft Sans Serif"/>
          <w:b/>
          <w:bCs/>
          <w:smallCaps/>
          <w:sz w:val="32"/>
          <w:szCs w:val="32"/>
          <w:rtl/>
        </w:rPr>
        <w:t xml:space="preserve">الإنتاج العلمي في مجالات الآداب و العلوم الإنسانية، العلوم القانونية والاقتصادية  </w:t>
      </w:r>
      <w:r w:rsidR="00F90EB8">
        <w:rPr>
          <w:rFonts w:ascii="Microsoft Sans Serif" w:eastAsia="Constantia" w:hAnsi="Microsoft Sans Serif" w:cs="Microsoft Sans Serif" w:hint="cs"/>
          <w:b/>
          <w:bCs/>
          <w:smallCaps/>
          <w:sz w:val="32"/>
          <w:szCs w:val="32"/>
          <w:rtl/>
        </w:rPr>
        <w:t>و</w:t>
      </w:r>
      <w:r w:rsidR="00425B5E" w:rsidRPr="00425B5E">
        <w:rPr>
          <w:rFonts w:ascii="Microsoft Sans Serif" w:eastAsia="Constantia" w:hAnsi="Microsoft Sans Serif" w:cs="Microsoft Sans Serif"/>
          <w:b/>
          <w:bCs/>
          <w:smallCaps/>
          <w:sz w:val="32"/>
          <w:szCs w:val="32"/>
          <w:rtl/>
        </w:rPr>
        <w:t>علوم التربية</w:t>
      </w:r>
      <w:r w:rsidR="00425B5E" w:rsidRP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"</w:t>
      </w:r>
      <w:r w:rsid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وذلك يوم الجمعة 22 يناير 2021 ابتداء من الساعة العاشرة صباحا إلى حدود الساعة </w:t>
      </w:r>
      <w:r w:rsidR="00D5475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الثانية عشر</w:t>
      </w:r>
      <w:r w:rsid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  <w:r w:rsidR="00D5475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زوالا</w:t>
      </w:r>
      <w:r w:rsidR="00425B5E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.</w:t>
      </w:r>
    </w:p>
    <w:p w:rsidR="00B30FB7" w:rsidRDefault="00B30FB7" w:rsidP="00F90EB8">
      <w:pPr>
        <w:bidi/>
        <w:spacing w:before="120" w:after="120" w:line="360" w:lineRule="auto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</w:p>
    <w:p w:rsidR="00B30FB7" w:rsidRDefault="00B30FB7" w:rsidP="00B30FB7">
      <w:pPr>
        <w:bidi/>
        <w:spacing w:before="120" w:after="120" w:line="360" w:lineRule="auto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</w:p>
    <w:p w:rsidR="00B30FB7" w:rsidRDefault="00B30FB7" w:rsidP="00B30FB7">
      <w:pPr>
        <w:bidi/>
        <w:spacing w:before="120" w:after="120" w:line="360" w:lineRule="auto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</w:p>
    <w:p w:rsidR="00425B5E" w:rsidRDefault="00425B5E" w:rsidP="00B30FB7">
      <w:pPr>
        <w:bidi/>
        <w:spacing w:before="120" w:after="120" w:line="360" w:lineRule="auto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ويهدف هذا اللقاء إلى :</w:t>
      </w:r>
    </w:p>
    <w:p w:rsidR="00BA26E0" w:rsidRDefault="00F90EB8" w:rsidP="00F964C9">
      <w:pPr>
        <w:pStyle w:val="Paragraphedeliste"/>
        <w:numPr>
          <w:ilvl w:val="0"/>
          <w:numId w:val="4"/>
        </w:numPr>
        <w:bidi/>
        <w:spacing w:before="60" w:after="60" w:line="360" w:lineRule="auto"/>
        <w:ind w:left="708" w:hanging="708"/>
        <w:contextualSpacing w:val="0"/>
        <w:jc w:val="both"/>
        <w:rPr>
          <w:rFonts w:ascii="Microsoft Sans Serif" w:eastAsia="Constantia" w:hAnsi="Microsoft Sans Serif" w:cs="Microsoft Sans Serif"/>
          <w:smallCaps/>
          <w:sz w:val="32"/>
          <w:szCs w:val="32"/>
        </w:rPr>
      </w:pP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عرض</w:t>
      </w:r>
      <w:r w:rsidR="00425B5E"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ومناقشة المشاكل التي يعرفها </w:t>
      </w:r>
      <w:r w:rsidR="00BA26E0"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الإنتاج العلمي </w:t>
      </w:r>
      <w:r w:rsidR="00425B5E"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في مجالات الآداب </w:t>
      </w:r>
      <w:r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و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العلوم </w:t>
      </w:r>
      <w:r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الإنسان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ية</w:t>
      </w:r>
      <w:r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و</w:t>
      </w:r>
      <w:r w:rsidR="00425B5E"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القانونية ولاقتصادية </w:t>
      </w:r>
      <w:r w:rsid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وعلوم التربية؛</w:t>
      </w:r>
    </w:p>
    <w:p w:rsidR="00425B5E" w:rsidRDefault="00BA26E0" w:rsidP="00F964C9">
      <w:pPr>
        <w:pStyle w:val="Paragraphedeliste"/>
        <w:numPr>
          <w:ilvl w:val="0"/>
          <w:numId w:val="4"/>
        </w:numPr>
        <w:bidi/>
        <w:spacing w:before="60" w:after="60" w:line="360" w:lineRule="auto"/>
        <w:ind w:left="0" w:firstLine="0"/>
        <w:contextualSpacing w:val="0"/>
        <w:jc w:val="both"/>
        <w:rPr>
          <w:rFonts w:ascii="Microsoft Sans Serif" w:eastAsia="Constantia" w:hAnsi="Microsoft Sans Serif" w:cs="Microsoft Sans Serif"/>
          <w:smallCaps/>
          <w:sz w:val="32"/>
          <w:szCs w:val="32"/>
        </w:rPr>
      </w:pPr>
      <w:r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اقتراح</w:t>
      </w:r>
      <w:r w:rsidR="00425B5E"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معايير دعم البحوث المنجزة في المجالات المذكورة</w:t>
      </w:r>
      <w:r w:rsidRPr="00BA26E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.</w:t>
      </w:r>
    </w:p>
    <w:p w:rsidR="00AF372D" w:rsidRDefault="00AF372D" w:rsidP="00F90EB8">
      <w:pPr>
        <w:pStyle w:val="Paragraphedeliste"/>
        <w:spacing w:after="0"/>
        <w:contextualSpacing w:val="0"/>
        <w:rPr>
          <w:rFonts w:ascii="Microsoft Sans Serif" w:eastAsia="Constantia" w:hAnsi="Microsoft Sans Serif" w:cs="Microsoft Sans Serif"/>
          <w:smallCaps/>
          <w:rtl/>
        </w:rPr>
      </w:pPr>
    </w:p>
    <w:p w:rsidR="00B30FB7" w:rsidRDefault="00B30FB7" w:rsidP="00F90EB8">
      <w:pPr>
        <w:pStyle w:val="Paragraphedeliste"/>
        <w:spacing w:after="0"/>
        <w:contextualSpacing w:val="0"/>
        <w:rPr>
          <w:rFonts w:ascii="Microsoft Sans Serif" w:eastAsia="Constantia" w:hAnsi="Microsoft Sans Serif" w:cs="Microsoft Sans Serif"/>
          <w:smallCaps/>
          <w:rtl/>
        </w:rPr>
      </w:pPr>
    </w:p>
    <w:p w:rsidR="00B30FB7" w:rsidRDefault="00B30FB7" w:rsidP="00F90EB8">
      <w:pPr>
        <w:pStyle w:val="Paragraphedeliste"/>
        <w:spacing w:after="0"/>
        <w:contextualSpacing w:val="0"/>
        <w:rPr>
          <w:rFonts w:ascii="Microsoft Sans Serif" w:eastAsia="Constantia" w:hAnsi="Microsoft Sans Serif" w:cs="Microsoft Sans Serif"/>
          <w:smallCaps/>
          <w:rtl/>
        </w:rPr>
      </w:pPr>
    </w:p>
    <w:p w:rsidR="00B30FB7" w:rsidRPr="00F90EB8" w:rsidRDefault="00B30FB7" w:rsidP="00F90EB8">
      <w:pPr>
        <w:pStyle w:val="Paragraphedeliste"/>
        <w:spacing w:after="0"/>
        <w:contextualSpacing w:val="0"/>
        <w:rPr>
          <w:rFonts w:ascii="Microsoft Sans Serif" w:eastAsia="Constantia" w:hAnsi="Microsoft Sans Serif" w:cs="Microsoft Sans Serif"/>
          <w:smallCaps/>
        </w:rPr>
      </w:pPr>
    </w:p>
    <w:p w:rsidR="00AF372D" w:rsidRDefault="00AF372D" w:rsidP="00F964C9">
      <w:pPr>
        <w:bidi/>
        <w:spacing w:before="60" w:after="60" w:line="240" w:lineRule="auto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للتسجيل في اللقاء : </w:t>
      </w:r>
      <w:r w:rsidRPr="00930554">
        <w:rPr>
          <w:rFonts w:ascii="Microsoft Sans Serif" w:eastAsia="Constantia" w:hAnsi="Microsoft Sans Serif" w:cs="Microsoft Sans Serif" w:hint="cs"/>
          <w:smallCaps/>
          <w:color w:val="215868" w:themeColor="accent5" w:themeShade="80"/>
          <w:sz w:val="32"/>
          <w:szCs w:val="32"/>
          <w:u w:val="single"/>
          <w:rtl/>
        </w:rPr>
        <w:t>أنقر هنا</w:t>
      </w:r>
    </w:p>
    <w:p w:rsidR="00F90EB8" w:rsidRDefault="00F90EB8" w:rsidP="00F90EB8">
      <w:pPr>
        <w:bidi/>
        <w:spacing w:after="0" w:line="240" w:lineRule="auto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</w:p>
    <w:p w:rsidR="00AF372D" w:rsidRDefault="00AF372D" w:rsidP="00D54750">
      <w:pPr>
        <w:bidi/>
        <w:spacing w:after="0" w:line="240" w:lineRule="auto"/>
        <w:jc w:val="both"/>
        <w:rPr>
          <w:rFonts w:ascii="Microsoft Sans Serif" w:eastAsia="Constantia" w:hAnsi="Microsoft Sans Serif" w:cs="Microsoft Sans Serif"/>
          <w:smallCaps/>
          <w:sz w:val="32"/>
          <w:szCs w:val="32"/>
          <w:rtl/>
        </w:rPr>
      </w:pP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لتحميل</w:t>
      </w:r>
      <w:r w:rsidR="00D54750"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 xml:space="preserve"> البرنامج، </w:t>
      </w:r>
      <w:r>
        <w:rPr>
          <w:rFonts w:ascii="Microsoft Sans Serif" w:eastAsia="Constantia" w:hAnsi="Microsoft Sans Serif" w:cs="Microsoft Sans Serif" w:hint="cs"/>
          <w:smallCaps/>
          <w:sz w:val="32"/>
          <w:szCs w:val="32"/>
          <w:rtl/>
        </w:rPr>
        <w:t>الملصق والورقة التقديمية للقاء:</w:t>
      </w:r>
    </w:p>
    <w:p w:rsidR="00D54750" w:rsidRPr="00930554" w:rsidRDefault="00D54750" w:rsidP="00D54750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Microsoft Sans Serif" w:eastAsia="Constantia" w:hAnsi="Microsoft Sans Serif" w:cs="Microsoft Sans Serif"/>
          <w:smallCaps/>
          <w:color w:val="215868" w:themeColor="accent5" w:themeShade="80"/>
          <w:sz w:val="32"/>
          <w:szCs w:val="32"/>
          <w:u w:val="single"/>
          <w:rtl/>
        </w:rPr>
      </w:pPr>
      <w:r w:rsidRPr="00930554">
        <w:rPr>
          <w:rFonts w:ascii="Microsoft Sans Serif" w:eastAsia="Constantia" w:hAnsi="Microsoft Sans Serif" w:cs="Microsoft Sans Serif" w:hint="cs"/>
          <w:smallCaps/>
          <w:color w:val="215868" w:themeColor="accent5" w:themeShade="80"/>
          <w:sz w:val="32"/>
          <w:szCs w:val="32"/>
          <w:u w:val="single"/>
          <w:rtl/>
        </w:rPr>
        <w:t>البرنامج</w:t>
      </w:r>
      <w:r w:rsidR="00930554" w:rsidRPr="00930554">
        <w:rPr>
          <w:rFonts w:ascii="Microsoft Sans Serif" w:eastAsia="Constantia" w:hAnsi="Microsoft Sans Serif" w:cs="Microsoft Sans Serif" w:hint="cs"/>
          <w:smallCaps/>
          <w:color w:val="215868" w:themeColor="accent5" w:themeShade="80"/>
          <w:sz w:val="32"/>
          <w:szCs w:val="32"/>
          <w:rtl/>
        </w:rPr>
        <w:t>؛</w:t>
      </w:r>
    </w:p>
    <w:p w:rsidR="00AF372D" w:rsidRDefault="00AF372D" w:rsidP="00F90EB8">
      <w:pPr>
        <w:pStyle w:val="Paragraphedeliste"/>
        <w:numPr>
          <w:ilvl w:val="0"/>
          <w:numId w:val="5"/>
        </w:numPr>
        <w:bidi/>
        <w:spacing w:after="0" w:line="240" w:lineRule="auto"/>
        <w:contextualSpacing w:val="0"/>
        <w:jc w:val="both"/>
        <w:rPr>
          <w:rFonts w:ascii="Microsoft Sans Serif" w:eastAsia="Constantia" w:hAnsi="Microsoft Sans Serif" w:cs="Microsoft Sans Serif"/>
          <w:smallCaps/>
          <w:sz w:val="32"/>
          <w:szCs w:val="32"/>
        </w:rPr>
      </w:pPr>
      <w:r w:rsidRPr="00930554">
        <w:rPr>
          <w:rFonts w:ascii="Microsoft Sans Serif" w:eastAsia="Constantia" w:hAnsi="Microsoft Sans Serif" w:cs="Microsoft Sans Serif" w:hint="cs"/>
          <w:smallCaps/>
          <w:color w:val="215868" w:themeColor="accent5" w:themeShade="80"/>
          <w:sz w:val="32"/>
          <w:szCs w:val="32"/>
          <w:u w:val="single"/>
          <w:rtl/>
        </w:rPr>
        <w:t>الملصق</w:t>
      </w:r>
      <w:r w:rsidRPr="00930554">
        <w:rPr>
          <w:rFonts w:ascii="Microsoft Sans Serif" w:eastAsia="Constantia" w:hAnsi="Microsoft Sans Serif" w:cs="Microsoft Sans Serif" w:hint="cs"/>
          <w:smallCaps/>
          <w:color w:val="215868" w:themeColor="accent5" w:themeShade="80"/>
          <w:sz w:val="32"/>
          <w:szCs w:val="32"/>
          <w:rtl/>
        </w:rPr>
        <w:t>؛</w:t>
      </w:r>
    </w:p>
    <w:p w:rsidR="00413913" w:rsidRPr="00F90EB8" w:rsidRDefault="00AF372D" w:rsidP="00413913">
      <w:pPr>
        <w:pStyle w:val="Paragraphedeliste"/>
        <w:numPr>
          <w:ilvl w:val="0"/>
          <w:numId w:val="5"/>
        </w:numPr>
        <w:bidi/>
        <w:spacing w:after="0" w:line="240" w:lineRule="auto"/>
        <w:contextualSpacing w:val="0"/>
        <w:jc w:val="both"/>
        <w:rPr>
          <w:smallCaps/>
        </w:rPr>
      </w:pPr>
      <w:r w:rsidRPr="00930554">
        <w:rPr>
          <w:rFonts w:ascii="Microsoft Sans Serif" w:eastAsia="Constantia" w:hAnsi="Microsoft Sans Serif" w:cs="Microsoft Sans Serif" w:hint="cs"/>
          <w:smallCaps/>
          <w:color w:val="215868" w:themeColor="accent5" w:themeShade="80"/>
          <w:sz w:val="32"/>
          <w:szCs w:val="32"/>
          <w:u w:val="single"/>
          <w:rtl/>
        </w:rPr>
        <w:t>الورقة التقديمية للقاء</w:t>
      </w:r>
      <w:r w:rsidRPr="00930554">
        <w:rPr>
          <w:rFonts w:ascii="Microsoft Sans Serif" w:eastAsia="Constantia" w:hAnsi="Microsoft Sans Serif" w:cs="Microsoft Sans Serif" w:hint="cs"/>
          <w:smallCaps/>
          <w:color w:val="215868" w:themeColor="accent5" w:themeShade="80"/>
          <w:sz w:val="32"/>
          <w:szCs w:val="32"/>
          <w:rtl/>
        </w:rPr>
        <w:t>.</w:t>
      </w:r>
    </w:p>
    <w:sectPr w:rsidR="00413913" w:rsidRPr="00F90EB8" w:rsidSect="00D54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80" w:rsidRDefault="00BD1780" w:rsidP="00B30FB7">
      <w:pPr>
        <w:spacing w:after="0" w:line="240" w:lineRule="auto"/>
      </w:pPr>
      <w:r>
        <w:separator/>
      </w:r>
    </w:p>
  </w:endnote>
  <w:endnote w:type="continuationSeparator" w:id="1">
    <w:p w:rsidR="00BD1780" w:rsidRDefault="00BD1780" w:rsidP="00B3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AA" w:rsidRDefault="00605A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AA" w:rsidRDefault="00605AA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AA" w:rsidRDefault="00605A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80" w:rsidRDefault="00BD1780" w:rsidP="00B30FB7">
      <w:pPr>
        <w:spacing w:after="0" w:line="240" w:lineRule="auto"/>
      </w:pPr>
      <w:r>
        <w:separator/>
      </w:r>
    </w:p>
  </w:footnote>
  <w:footnote w:type="continuationSeparator" w:id="1">
    <w:p w:rsidR="00BD1780" w:rsidRDefault="00BD1780" w:rsidP="00B3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AA" w:rsidRDefault="00605AA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B7" w:rsidRDefault="00605AAA">
    <w:pPr>
      <w:pStyle w:val="En-tte"/>
    </w:pPr>
    <w:r w:rsidRPr="00605AAA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-807112</wp:posOffset>
          </wp:positionH>
          <wp:positionV relativeFrom="paragraph">
            <wp:posOffset>-449580</wp:posOffset>
          </wp:positionV>
          <wp:extent cx="306953" cy="10702456"/>
          <wp:effectExtent l="19050" t="0" r="0" b="0"/>
          <wp:wrapNone/>
          <wp:docPr id="2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953" cy="10702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482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108pt;margin-top:58.5pt;width:223.3pt;height:0;z-index:251660288;mso-position-horizontal-relative:text;mso-position-vertical-relative:text" o:connectortype="straight" strokecolor="#31849b [2408]" strokeweight="1.5pt"/>
      </w:pict>
    </w:r>
    <w:r w:rsidR="00C3392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1928137</wp:posOffset>
          </wp:positionH>
          <wp:positionV relativeFrom="paragraph">
            <wp:posOffset>-330310</wp:posOffset>
          </wp:positionV>
          <wp:extent cx="1587114" cy="935197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76" cy="935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AA" w:rsidRDefault="00605A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F90"/>
    <w:multiLevelType w:val="hybridMultilevel"/>
    <w:tmpl w:val="136EE2C8"/>
    <w:lvl w:ilvl="0" w:tplc="420C568E">
      <w:start w:val="3"/>
      <w:numFmt w:val="bullet"/>
      <w:lvlText w:val=""/>
      <w:lvlJc w:val="left"/>
      <w:pPr>
        <w:ind w:left="1074" w:hanging="360"/>
      </w:pPr>
      <w:rPr>
        <w:rFonts w:ascii="Symbol" w:eastAsia="Constantia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6B44FCE"/>
    <w:multiLevelType w:val="hybridMultilevel"/>
    <w:tmpl w:val="05222FFE"/>
    <w:lvl w:ilvl="0" w:tplc="77A8C81A">
      <w:start w:val="3"/>
      <w:numFmt w:val="bullet"/>
      <w:lvlText w:val="-"/>
      <w:lvlJc w:val="left"/>
      <w:pPr>
        <w:ind w:left="720" w:hanging="360"/>
      </w:pPr>
      <w:rPr>
        <w:rFonts w:ascii="Microsoft Sans Serif" w:eastAsia="Constantia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B2788"/>
    <w:multiLevelType w:val="hybridMultilevel"/>
    <w:tmpl w:val="AC467E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238"/>
    <w:multiLevelType w:val="hybridMultilevel"/>
    <w:tmpl w:val="0AA6FB18"/>
    <w:lvl w:ilvl="0" w:tplc="B10EDDB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1F17573"/>
    <w:multiLevelType w:val="hybridMultilevel"/>
    <w:tmpl w:val="03A2C504"/>
    <w:lvl w:ilvl="0" w:tplc="F7A2A5DE">
      <w:start w:val="9"/>
      <w:numFmt w:val="bullet"/>
      <w:lvlText w:val="-"/>
      <w:lvlJc w:val="left"/>
      <w:pPr>
        <w:ind w:left="720" w:hanging="360"/>
      </w:pPr>
      <w:rPr>
        <w:rFonts w:ascii="Microsoft Sans Serif" w:eastAsia="Constantia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>
      <o:colormenu v:ext="edit" strokecolor="#007b9f"/>
    </o:shapedefaults>
    <o:shapelayout v:ext="edit">
      <o:idmap v:ext="edit" data="8"/>
      <o:rules v:ext="edit">
        <o:r id="V:Rule2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3913"/>
    <w:rsid w:val="00001C0E"/>
    <w:rsid w:val="00081755"/>
    <w:rsid w:val="000C52F1"/>
    <w:rsid w:val="000F6A5B"/>
    <w:rsid w:val="00121406"/>
    <w:rsid w:val="00132793"/>
    <w:rsid w:val="001E7FF6"/>
    <w:rsid w:val="00205910"/>
    <w:rsid w:val="002E5B04"/>
    <w:rsid w:val="00413913"/>
    <w:rsid w:val="00425B5E"/>
    <w:rsid w:val="00451CCB"/>
    <w:rsid w:val="00605AAA"/>
    <w:rsid w:val="0066742F"/>
    <w:rsid w:val="00730235"/>
    <w:rsid w:val="00743DC1"/>
    <w:rsid w:val="007C373D"/>
    <w:rsid w:val="007E2AB0"/>
    <w:rsid w:val="00857482"/>
    <w:rsid w:val="0088021C"/>
    <w:rsid w:val="0088264E"/>
    <w:rsid w:val="0088783F"/>
    <w:rsid w:val="00930554"/>
    <w:rsid w:val="009315A9"/>
    <w:rsid w:val="00976F05"/>
    <w:rsid w:val="00A17908"/>
    <w:rsid w:val="00A4612C"/>
    <w:rsid w:val="00AF372D"/>
    <w:rsid w:val="00B30FB7"/>
    <w:rsid w:val="00B449D8"/>
    <w:rsid w:val="00B45C9C"/>
    <w:rsid w:val="00B567B4"/>
    <w:rsid w:val="00B81CD8"/>
    <w:rsid w:val="00BA26E0"/>
    <w:rsid w:val="00BA762B"/>
    <w:rsid w:val="00BD1780"/>
    <w:rsid w:val="00C0001B"/>
    <w:rsid w:val="00C33920"/>
    <w:rsid w:val="00C55D5E"/>
    <w:rsid w:val="00C83066"/>
    <w:rsid w:val="00CB1069"/>
    <w:rsid w:val="00CB4038"/>
    <w:rsid w:val="00D070C2"/>
    <w:rsid w:val="00D16891"/>
    <w:rsid w:val="00D23275"/>
    <w:rsid w:val="00D54750"/>
    <w:rsid w:val="00D753B8"/>
    <w:rsid w:val="00DE33D0"/>
    <w:rsid w:val="00DE5AE2"/>
    <w:rsid w:val="00E81931"/>
    <w:rsid w:val="00EA6AEA"/>
    <w:rsid w:val="00F348D2"/>
    <w:rsid w:val="00F90EB8"/>
    <w:rsid w:val="00F964C9"/>
    <w:rsid w:val="00FC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7b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CB"/>
  </w:style>
  <w:style w:type="paragraph" w:styleId="Titre1">
    <w:name w:val="heading 1"/>
    <w:basedOn w:val="Normal"/>
    <w:next w:val="Normal"/>
    <w:link w:val="Titre1Car"/>
    <w:uiPriority w:val="9"/>
    <w:qFormat/>
    <w:rsid w:val="0045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5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1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1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1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1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1CCB"/>
    <w:rPr>
      <w:b/>
      <w:bCs/>
    </w:rPr>
  </w:style>
  <w:style w:type="character" w:styleId="Accentuation">
    <w:name w:val="Emphasis"/>
    <w:uiPriority w:val="20"/>
    <w:qFormat/>
    <w:rsid w:val="00451CCB"/>
    <w:rPr>
      <w:i/>
      <w:iCs/>
    </w:rPr>
  </w:style>
  <w:style w:type="paragraph" w:styleId="Sansinterligne">
    <w:name w:val="No Spacing"/>
    <w:basedOn w:val="Normal"/>
    <w:uiPriority w:val="1"/>
    <w:qFormat/>
    <w:rsid w:val="00451CCB"/>
    <w:pPr>
      <w:spacing w:after="0" w:line="240" w:lineRule="auto"/>
    </w:pPr>
  </w:style>
  <w:style w:type="paragraph" w:styleId="Paragraphedeliste">
    <w:name w:val="List Paragraph"/>
    <w:aliases w:val="List numbered,Lettre d'introduction"/>
    <w:basedOn w:val="Normal"/>
    <w:uiPriority w:val="34"/>
    <w:qFormat/>
    <w:rsid w:val="00451C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51C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1CC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CCB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451CCB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451CCB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451CC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1CC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1C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1CC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9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5AE2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742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3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0FB7"/>
  </w:style>
  <w:style w:type="paragraph" w:styleId="Pieddepage">
    <w:name w:val="footer"/>
    <w:basedOn w:val="Normal"/>
    <w:link w:val="PieddepageCar"/>
    <w:uiPriority w:val="99"/>
    <w:semiHidden/>
    <w:unhideWhenUsed/>
    <w:rsid w:val="00B3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2021-01-12T13:52:00Z</cp:lastPrinted>
  <dcterms:created xsi:type="dcterms:W3CDTF">2021-01-13T13:06:00Z</dcterms:created>
  <dcterms:modified xsi:type="dcterms:W3CDTF">2021-01-13T13:52:00Z</dcterms:modified>
</cp:coreProperties>
</file>