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18FCB" w14:textId="5ECB7A51" w:rsidR="00F50FBE" w:rsidRDefault="00F50FBE" w:rsidP="00757CD6">
      <w:pPr>
        <w:spacing w:after="0"/>
        <w:jc w:val="center"/>
        <w:rPr>
          <w:b/>
          <w:bCs/>
          <w:color w:val="0070C0"/>
          <w:sz w:val="40"/>
          <w:szCs w:val="40"/>
        </w:rPr>
      </w:pPr>
    </w:p>
    <w:p w14:paraId="606A36FA" w14:textId="77777777" w:rsidR="006F311A" w:rsidRDefault="006F311A" w:rsidP="00757CD6">
      <w:pPr>
        <w:spacing w:after="0"/>
        <w:jc w:val="center"/>
        <w:rPr>
          <w:b/>
          <w:bCs/>
          <w:color w:val="0070C0"/>
          <w:sz w:val="40"/>
          <w:szCs w:val="40"/>
        </w:rPr>
      </w:pPr>
    </w:p>
    <w:p w14:paraId="62E741E9" w14:textId="77777777" w:rsidR="001E6B2A" w:rsidRPr="00E45AAF" w:rsidRDefault="001E6B2A" w:rsidP="00757CD6">
      <w:pPr>
        <w:spacing w:after="0"/>
        <w:jc w:val="center"/>
        <w:rPr>
          <w:b/>
          <w:bCs/>
          <w:color w:val="0070C0"/>
          <w:sz w:val="40"/>
          <w:szCs w:val="40"/>
        </w:rPr>
      </w:pPr>
      <w:r w:rsidRPr="00E45AAF">
        <w:rPr>
          <w:b/>
          <w:bCs/>
          <w:color w:val="0070C0"/>
          <w:sz w:val="40"/>
          <w:szCs w:val="40"/>
        </w:rPr>
        <w:t>Appel à candidatures</w:t>
      </w:r>
    </w:p>
    <w:p w14:paraId="3BFC2E64" w14:textId="234CC857" w:rsidR="00172157" w:rsidRPr="00E45AAF" w:rsidRDefault="00172157" w:rsidP="00757CD6">
      <w:pPr>
        <w:spacing w:after="0"/>
        <w:jc w:val="center"/>
        <w:rPr>
          <w:b/>
          <w:bCs/>
          <w:color w:val="0070C0"/>
          <w:sz w:val="40"/>
          <w:szCs w:val="40"/>
        </w:rPr>
      </w:pPr>
      <w:r w:rsidRPr="00E45AAF">
        <w:rPr>
          <w:b/>
          <w:bCs/>
          <w:color w:val="0070C0"/>
          <w:sz w:val="40"/>
          <w:szCs w:val="40"/>
        </w:rPr>
        <w:t>Edition 20</w:t>
      </w:r>
      <w:r w:rsidR="00053057" w:rsidRPr="00E45AAF">
        <w:rPr>
          <w:b/>
          <w:bCs/>
          <w:color w:val="0070C0"/>
          <w:sz w:val="40"/>
          <w:szCs w:val="40"/>
        </w:rPr>
        <w:t>2</w:t>
      </w:r>
      <w:r w:rsidR="001331FA" w:rsidRPr="00E45AAF">
        <w:rPr>
          <w:b/>
          <w:bCs/>
          <w:color w:val="0070C0"/>
          <w:sz w:val="40"/>
          <w:szCs w:val="40"/>
        </w:rPr>
        <w:t>4</w:t>
      </w:r>
      <w:r w:rsidR="00D86E8D" w:rsidRPr="00E45AAF">
        <w:rPr>
          <w:b/>
          <w:bCs/>
          <w:color w:val="0070C0"/>
          <w:sz w:val="40"/>
          <w:szCs w:val="40"/>
        </w:rPr>
        <w:t xml:space="preserve"> </w:t>
      </w:r>
      <w:r w:rsidRPr="00E45AAF">
        <w:rPr>
          <w:b/>
          <w:bCs/>
          <w:color w:val="0070C0"/>
          <w:sz w:val="40"/>
          <w:szCs w:val="40"/>
        </w:rPr>
        <w:t xml:space="preserve">du concours </w:t>
      </w:r>
      <w:r w:rsidR="00C11A76" w:rsidRPr="00E45AAF">
        <w:rPr>
          <w:b/>
          <w:bCs/>
          <w:color w:val="0070C0"/>
          <w:sz w:val="40"/>
          <w:szCs w:val="40"/>
        </w:rPr>
        <w:t xml:space="preserve">francophone </w:t>
      </w:r>
      <w:r w:rsidRPr="00E45AAF">
        <w:rPr>
          <w:b/>
          <w:bCs/>
          <w:color w:val="0070C0"/>
          <w:sz w:val="40"/>
          <w:szCs w:val="40"/>
        </w:rPr>
        <w:t>international</w:t>
      </w:r>
    </w:p>
    <w:p w14:paraId="548C7696" w14:textId="1902F74D" w:rsidR="00172157" w:rsidRPr="00E45AAF" w:rsidRDefault="00172157" w:rsidP="00172157">
      <w:pPr>
        <w:spacing w:after="0"/>
        <w:jc w:val="center"/>
        <w:rPr>
          <w:b/>
          <w:bCs/>
          <w:color w:val="0070C0"/>
          <w:sz w:val="40"/>
          <w:szCs w:val="40"/>
        </w:rPr>
      </w:pPr>
      <w:r w:rsidRPr="00E45AAF">
        <w:rPr>
          <w:b/>
          <w:bCs/>
          <w:color w:val="0070C0"/>
          <w:sz w:val="40"/>
          <w:szCs w:val="40"/>
        </w:rPr>
        <w:t>« </w:t>
      </w:r>
      <w:r w:rsidR="001544E6">
        <w:rPr>
          <w:b/>
          <w:bCs/>
          <w:i/>
          <w:iCs/>
          <w:color w:val="0070C0"/>
          <w:sz w:val="40"/>
          <w:szCs w:val="40"/>
        </w:rPr>
        <w:t>Ma T</w:t>
      </w:r>
      <w:r w:rsidRPr="00E45AAF">
        <w:rPr>
          <w:b/>
          <w:bCs/>
          <w:i/>
          <w:iCs/>
          <w:color w:val="0070C0"/>
          <w:sz w:val="40"/>
          <w:szCs w:val="40"/>
        </w:rPr>
        <w:t>hèse en 180 secondes »</w:t>
      </w:r>
    </w:p>
    <w:p w14:paraId="2BAE448A" w14:textId="77777777" w:rsidR="00CC0540" w:rsidRPr="001E6B2A" w:rsidRDefault="00CC0540" w:rsidP="001E6B2A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32361BF9" w14:textId="055904C3" w:rsidR="009861FB" w:rsidRPr="001670CA" w:rsidRDefault="001E6B2A" w:rsidP="001E6B2A">
      <w:pPr>
        <w:pStyle w:val="Titre2"/>
        <w:jc w:val="both"/>
        <w:rPr>
          <w:rFonts w:ascii="Book Antiqua" w:hAnsi="Book Antiqua" w:cstheme="majorBidi"/>
          <w:b w:val="0"/>
          <w:bCs w:val="0"/>
          <w:sz w:val="24"/>
          <w:szCs w:val="24"/>
        </w:rPr>
      </w:pPr>
      <w:r w:rsidRPr="001670CA">
        <w:rPr>
          <w:rFonts w:ascii="Book Antiqua" w:hAnsi="Book Antiqua" w:cstheme="majorBidi"/>
          <w:b w:val="0"/>
          <w:bCs w:val="0"/>
          <w:sz w:val="24"/>
          <w:szCs w:val="24"/>
        </w:rPr>
        <w:t xml:space="preserve">Suite au lancement des inscriptions au concours francophone international </w:t>
      </w:r>
      <w:r w:rsidRPr="001670CA">
        <w:rPr>
          <w:rFonts w:ascii="Book Antiqua" w:hAnsi="Book Antiqua" w:cstheme="majorBidi"/>
          <w:b w:val="0"/>
          <w:bCs w:val="0"/>
          <w:i/>
          <w:iCs/>
          <w:sz w:val="24"/>
          <w:szCs w:val="24"/>
        </w:rPr>
        <w:t xml:space="preserve">Ma Thèse en 180 secondes </w:t>
      </w:r>
      <w:r w:rsidRPr="001670CA">
        <w:rPr>
          <w:rFonts w:ascii="Book Antiqua" w:hAnsi="Book Antiqua" w:cstheme="majorBidi"/>
          <w:b w:val="0"/>
          <w:bCs w:val="0"/>
          <w:sz w:val="24"/>
          <w:szCs w:val="24"/>
        </w:rPr>
        <w:t>(MT180) - Edition 202</w:t>
      </w:r>
      <w:r w:rsidR="001331FA" w:rsidRPr="001670CA">
        <w:rPr>
          <w:rFonts w:ascii="Book Antiqua" w:hAnsi="Book Antiqua" w:cstheme="majorBidi"/>
          <w:b w:val="0"/>
          <w:bCs w:val="0"/>
          <w:sz w:val="24"/>
          <w:szCs w:val="24"/>
        </w:rPr>
        <w:t>4</w:t>
      </w:r>
      <w:r w:rsidRPr="001670CA">
        <w:rPr>
          <w:rFonts w:ascii="Book Antiqua" w:hAnsi="Book Antiqua" w:cstheme="majorBidi"/>
          <w:b w:val="0"/>
          <w:bCs w:val="0"/>
          <w:sz w:val="24"/>
          <w:szCs w:val="24"/>
        </w:rPr>
        <w:t>,</w:t>
      </w:r>
      <w:r w:rsidR="00882E13" w:rsidRPr="001670CA">
        <w:rPr>
          <w:rFonts w:ascii="Book Antiqua" w:hAnsi="Book Antiqua" w:cstheme="majorBidi"/>
          <w:b w:val="0"/>
          <w:bCs w:val="0"/>
          <w:sz w:val="24"/>
          <w:szCs w:val="24"/>
        </w:rPr>
        <w:t xml:space="preserve"> organisé conjointement par le Centre National pour la Recherche Scientifique et Technique et l’Université Mohamed V de Rabat, </w:t>
      </w:r>
      <w:r w:rsidRPr="001670CA">
        <w:rPr>
          <w:rFonts w:ascii="Book Antiqua" w:hAnsi="Book Antiqua" w:cstheme="majorBidi"/>
          <w:b w:val="0"/>
          <w:bCs w:val="0"/>
          <w:sz w:val="24"/>
          <w:szCs w:val="24"/>
        </w:rPr>
        <w:t xml:space="preserve"> </w:t>
      </w:r>
      <w:r w:rsidRPr="001670CA">
        <w:rPr>
          <w:rFonts w:ascii="Book Antiqua" w:hAnsi="Book Antiqua" w:cstheme="majorBidi"/>
          <w:sz w:val="24"/>
          <w:szCs w:val="24"/>
          <w:u w:val="single"/>
        </w:rPr>
        <w:t xml:space="preserve">du </w:t>
      </w:r>
      <w:r w:rsidR="00E45AAF" w:rsidRPr="001670CA">
        <w:rPr>
          <w:rFonts w:ascii="Book Antiqua" w:hAnsi="Book Antiqua" w:cstheme="majorBidi"/>
          <w:sz w:val="24"/>
          <w:szCs w:val="24"/>
          <w:u w:val="single"/>
        </w:rPr>
        <w:t xml:space="preserve">18 décembre </w:t>
      </w:r>
      <w:r w:rsidRPr="001670CA">
        <w:rPr>
          <w:rFonts w:ascii="Book Antiqua" w:hAnsi="Book Antiqua" w:cstheme="majorBidi"/>
          <w:sz w:val="24"/>
          <w:szCs w:val="24"/>
          <w:u w:val="single"/>
        </w:rPr>
        <w:t xml:space="preserve">au </w:t>
      </w:r>
      <w:r w:rsidR="00E45AAF" w:rsidRPr="001670CA">
        <w:rPr>
          <w:rFonts w:ascii="Book Antiqua" w:hAnsi="Book Antiqua" w:cstheme="majorBidi"/>
          <w:sz w:val="24"/>
          <w:szCs w:val="24"/>
          <w:u w:val="single"/>
        </w:rPr>
        <w:t>29 janvier 2024</w:t>
      </w:r>
      <w:r w:rsidR="00882E13" w:rsidRPr="001670CA">
        <w:rPr>
          <w:rFonts w:ascii="Book Antiqua" w:hAnsi="Book Antiqua" w:cstheme="majorBidi"/>
          <w:b w:val="0"/>
          <w:bCs w:val="0"/>
          <w:sz w:val="24"/>
          <w:szCs w:val="24"/>
        </w:rPr>
        <w:t>, l</w:t>
      </w:r>
      <w:r w:rsidR="00B25A7A" w:rsidRPr="001670CA">
        <w:rPr>
          <w:rFonts w:ascii="Book Antiqua" w:hAnsi="Book Antiqua" w:cstheme="majorBidi"/>
          <w:b w:val="0"/>
          <w:bCs w:val="0"/>
          <w:sz w:val="24"/>
          <w:szCs w:val="24"/>
        </w:rPr>
        <w:t>’Université</w:t>
      </w:r>
      <w:r w:rsidRPr="001670CA">
        <w:rPr>
          <w:rFonts w:ascii="Book Antiqua" w:hAnsi="Book Antiqua" w:cstheme="majorBidi"/>
          <w:b w:val="0"/>
          <w:bCs w:val="0"/>
          <w:sz w:val="24"/>
          <w:szCs w:val="24"/>
        </w:rPr>
        <w:t xml:space="preserve"> Moulay Ismail porte à la connaissance de ses doctorants,</w:t>
      </w:r>
      <w:r w:rsidR="00882E13" w:rsidRPr="001670CA">
        <w:rPr>
          <w:rFonts w:ascii="Book Antiqua" w:hAnsi="Book Antiqua" w:cstheme="majorBidi"/>
          <w:b w:val="0"/>
          <w:bCs w:val="0"/>
          <w:sz w:val="24"/>
          <w:szCs w:val="24"/>
        </w:rPr>
        <w:t xml:space="preserve"> toutes disciplines confondues (sciences fondamentales, sciences de l’ingénieur, sciences de la santé, sciences humaines et sociales ),</w:t>
      </w:r>
      <w:r w:rsidR="009861FB" w:rsidRPr="001670CA">
        <w:rPr>
          <w:rFonts w:ascii="Book Antiqua" w:hAnsi="Book Antiqua" w:cstheme="majorBidi"/>
          <w:b w:val="0"/>
          <w:bCs w:val="0"/>
          <w:sz w:val="24"/>
          <w:szCs w:val="24"/>
        </w:rPr>
        <w:t xml:space="preserve"> q</w:t>
      </w:r>
      <w:r w:rsidR="00B25A7A" w:rsidRPr="001670CA">
        <w:rPr>
          <w:rFonts w:ascii="Book Antiqua" w:hAnsi="Book Antiqua" w:cstheme="majorBidi"/>
          <w:b w:val="0"/>
          <w:bCs w:val="0"/>
          <w:sz w:val="24"/>
          <w:szCs w:val="24"/>
        </w:rPr>
        <w:t>ue</w:t>
      </w:r>
      <w:r w:rsidR="009861FB" w:rsidRPr="001670CA">
        <w:rPr>
          <w:rFonts w:ascii="Book Antiqua" w:hAnsi="Book Antiqua" w:cstheme="majorBidi"/>
          <w:b w:val="0"/>
          <w:bCs w:val="0"/>
          <w:sz w:val="24"/>
          <w:szCs w:val="24"/>
        </w:rPr>
        <w:t xml:space="preserve"> la phase de présélection organisée par le </w:t>
      </w:r>
      <w:r w:rsidR="007F133E" w:rsidRPr="001670CA">
        <w:rPr>
          <w:rFonts w:ascii="Book Antiqua" w:hAnsi="Book Antiqua" w:cstheme="majorBidi"/>
          <w:b w:val="0"/>
          <w:bCs w:val="0"/>
          <w:sz w:val="24"/>
          <w:szCs w:val="24"/>
        </w:rPr>
        <w:t>P</w:t>
      </w:r>
      <w:r w:rsidR="009861FB" w:rsidRPr="001670CA">
        <w:rPr>
          <w:rFonts w:ascii="Book Antiqua" w:hAnsi="Book Antiqua" w:cstheme="majorBidi"/>
          <w:b w:val="0"/>
          <w:bCs w:val="0"/>
          <w:sz w:val="24"/>
          <w:szCs w:val="24"/>
        </w:rPr>
        <w:t xml:space="preserve">ôle des </w:t>
      </w:r>
      <w:r w:rsidR="007F133E" w:rsidRPr="001670CA">
        <w:rPr>
          <w:rFonts w:ascii="Book Antiqua" w:hAnsi="Book Antiqua" w:cstheme="majorBidi"/>
          <w:b w:val="0"/>
          <w:bCs w:val="0"/>
          <w:sz w:val="24"/>
          <w:szCs w:val="24"/>
        </w:rPr>
        <w:t>E</w:t>
      </w:r>
      <w:r w:rsidR="009861FB" w:rsidRPr="001670CA">
        <w:rPr>
          <w:rFonts w:ascii="Book Antiqua" w:hAnsi="Book Antiqua" w:cstheme="majorBidi"/>
          <w:b w:val="0"/>
          <w:bCs w:val="0"/>
          <w:sz w:val="24"/>
          <w:szCs w:val="24"/>
        </w:rPr>
        <w:t xml:space="preserve">tudes </w:t>
      </w:r>
      <w:r w:rsidR="007F133E" w:rsidRPr="001670CA">
        <w:rPr>
          <w:rFonts w:ascii="Book Antiqua" w:hAnsi="Book Antiqua" w:cstheme="majorBidi"/>
          <w:b w:val="0"/>
          <w:bCs w:val="0"/>
          <w:sz w:val="24"/>
          <w:szCs w:val="24"/>
        </w:rPr>
        <w:t>D</w:t>
      </w:r>
      <w:r w:rsidR="009861FB" w:rsidRPr="001670CA">
        <w:rPr>
          <w:rFonts w:ascii="Book Antiqua" w:hAnsi="Book Antiqua" w:cstheme="majorBidi"/>
          <w:b w:val="0"/>
          <w:bCs w:val="0"/>
          <w:sz w:val="24"/>
          <w:szCs w:val="24"/>
        </w:rPr>
        <w:t>octorales de l’UMI</w:t>
      </w:r>
      <w:r w:rsidR="007F133E" w:rsidRPr="001670CA">
        <w:rPr>
          <w:rFonts w:ascii="Book Antiqua" w:hAnsi="Book Antiqua" w:cstheme="majorBidi"/>
          <w:b w:val="0"/>
          <w:bCs w:val="0"/>
          <w:sz w:val="24"/>
          <w:szCs w:val="24"/>
        </w:rPr>
        <w:t>,</w:t>
      </w:r>
      <w:r w:rsidR="009861FB" w:rsidRPr="001670CA">
        <w:rPr>
          <w:rFonts w:ascii="Book Antiqua" w:hAnsi="Book Antiqua" w:cstheme="majorBidi"/>
          <w:b w:val="0"/>
          <w:bCs w:val="0"/>
          <w:sz w:val="24"/>
          <w:szCs w:val="24"/>
        </w:rPr>
        <w:t xml:space="preserve"> </w:t>
      </w:r>
      <w:r w:rsidR="00B25A7A" w:rsidRPr="001670CA">
        <w:rPr>
          <w:rFonts w:ascii="Book Antiqua" w:hAnsi="Book Antiqua" w:cstheme="majorBidi"/>
          <w:b w:val="0"/>
          <w:bCs w:val="0"/>
          <w:sz w:val="24"/>
          <w:szCs w:val="24"/>
        </w:rPr>
        <w:t xml:space="preserve">se déroulera </w:t>
      </w:r>
      <w:r w:rsidR="009861FB" w:rsidRPr="001670CA">
        <w:rPr>
          <w:rFonts w:ascii="Book Antiqua" w:hAnsi="Book Antiqua" w:cstheme="majorBidi"/>
          <w:b w:val="0"/>
          <w:bCs w:val="0"/>
          <w:sz w:val="24"/>
          <w:szCs w:val="24"/>
        </w:rPr>
        <w:t xml:space="preserve">du </w:t>
      </w:r>
      <w:r w:rsidR="001544E6" w:rsidRPr="001670CA">
        <w:rPr>
          <w:rFonts w:ascii="Book Antiqua" w:hAnsi="Book Antiqua" w:cstheme="majorBidi"/>
          <w:bCs w:val="0"/>
          <w:sz w:val="24"/>
          <w:szCs w:val="24"/>
        </w:rPr>
        <w:t>1</w:t>
      </w:r>
      <w:r w:rsidR="001544E6" w:rsidRPr="001670CA">
        <w:rPr>
          <w:rFonts w:ascii="Book Antiqua" w:hAnsi="Book Antiqua" w:cstheme="majorBidi"/>
          <w:bCs w:val="0"/>
          <w:sz w:val="24"/>
          <w:szCs w:val="24"/>
          <w:vertAlign w:val="superscript"/>
        </w:rPr>
        <w:t>er</w:t>
      </w:r>
      <w:r w:rsidR="001544E6" w:rsidRPr="001670CA">
        <w:rPr>
          <w:rFonts w:ascii="Book Antiqua" w:hAnsi="Book Antiqua" w:cstheme="majorBidi"/>
          <w:bCs w:val="0"/>
          <w:sz w:val="24"/>
          <w:szCs w:val="24"/>
        </w:rPr>
        <w:t xml:space="preserve"> au 16 février 2024</w:t>
      </w:r>
      <w:r w:rsidR="009861FB" w:rsidRPr="001670CA">
        <w:rPr>
          <w:rFonts w:ascii="Book Antiqua" w:hAnsi="Book Antiqua" w:cstheme="majorBidi"/>
          <w:b w:val="0"/>
          <w:bCs w:val="0"/>
          <w:sz w:val="24"/>
          <w:szCs w:val="24"/>
        </w:rPr>
        <w:t>.</w:t>
      </w:r>
    </w:p>
    <w:p w14:paraId="5734B668" w14:textId="6C2B48AE" w:rsidR="00B25A7A" w:rsidRPr="001670CA" w:rsidRDefault="009861FB" w:rsidP="001E6B2A">
      <w:pPr>
        <w:pStyle w:val="Titre2"/>
        <w:jc w:val="both"/>
        <w:rPr>
          <w:rFonts w:ascii="Book Antiqua" w:hAnsi="Book Antiqua" w:cstheme="majorBidi"/>
          <w:b w:val="0"/>
          <w:bCs w:val="0"/>
          <w:sz w:val="24"/>
          <w:szCs w:val="24"/>
        </w:rPr>
      </w:pPr>
      <w:r w:rsidRPr="001670CA">
        <w:rPr>
          <w:rFonts w:ascii="Book Antiqua" w:hAnsi="Book Antiqua" w:cstheme="majorBidi"/>
          <w:b w:val="0"/>
          <w:bCs w:val="0"/>
          <w:sz w:val="24"/>
          <w:szCs w:val="24"/>
        </w:rPr>
        <w:t xml:space="preserve">Pour participer à cette phase du concours, les candidats </w:t>
      </w:r>
      <w:r w:rsidR="00B25A7A" w:rsidRPr="001670CA">
        <w:rPr>
          <w:rFonts w:ascii="Book Antiqua" w:hAnsi="Book Antiqua" w:cstheme="majorBidi"/>
          <w:b w:val="0"/>
          <w:bCs w:val="0"/>
          <w:sz w:val="24"/>
          <w:szCs w:val="24"/>
        </w:rPr>
        <w:t>doivent à partir d’aujourd’hui:</w:t>
      </w:r>
    </w:p>
    <w:p w14:paraId="3C8EE170" w14:textId="59FB3BFA" w:rsidR="00B25A7A" w:rsidRPr="001670CA" w:rsidRDefault="00B25A7A" w:rsidP="00B25A7A">
      <w:pPr>
        <w:pStyle w:val="Titre2"/>
        <w:numPr>
          <w:ilvl w:val="0"/>
          <w:numId w:val="4"/>
        </w:numPr>
        <w:jc w:val="both"/>
        <w:rPr>
          <w:rFonts w:ascii="Book Antiqua" w:hAnsi="Book Antiqua"/>
          <w:bCs w:val="0"/>
          <w:sz w:val="24"/>
          <w:szCs w:val="24"/>
        </w:rPr>
      </w:pPr>
      <w:r w:rsidRPr="001670CA">
        <w:rPr>
          <w:rFonts w:ascii="Book Antiqua" w:hAnsi="Book Antiqua" w:cstheme="majorBidi"/>
          <w:bCs w:val="0"/>
          <w:sz w:val="24"/>
          <w:szCs w:val="24"/>
        </w:rPr>
        <w:t>T</w:t>
      </w:r>
      <w:r w:rsidR="009861FB" w:rsidRPr="001670CA">
        <w:rPr>
          <w:rFonts w:ascii="Book Antiqua" w:hAnsi="Book Antiqua" w:cstheme="majorBidi"/>
          <w:bCs w:val="0"/>
          <w:sz w:val="24"/>
          <w:szCs w:val="24"/>
        </w:rPr>
        <w:t>élécharger le formulaire de candidature via le lien</w:t>
      </w:r>
      <w:r w:rsidR="00397266">
        <w:rPr>
          <w:rFonts w:ascii="Book Antiqua" w:hAnsi="Book Antiqua" w:cstheme="majorBidi"/>
          <w:bCs w:val="0"/>
          <w:sz w:val="24"/>
          <w:szCs w:val="24"/>
        </w:rPr>
        <w:t xml:space="preserve"> </w:t>
      </w:r>
      <w:hyperlink r:id="rId7" w:history="1">
        <w:r w:rsidR="00397266" w:rsidRPr="007E60DF">
          <w:rPr>
            <w:rStyle w:val="Lienhypertexte"/>
            <w:rFonts w:ascii="Book Antiqua" w:hAnsi="Book Antiqua" w:cstheme="majorBidi"/>
            <w:bCs w:val="0"/>
            <w:sz w:val="24"/>
            <w:szCs w:val="24"/>
          </w:rPr>
          <w:t>www.um</w:t>
        </w:r>
        <w:r w:rsidR="00397266" w:rsidRPr="007E60DF">
          <w:rPr>
            <w:rStyle w:val="Lienhypertexte"/>
            <w:rFonts w:ascii="Book Antiqua" w:hAnsi="Book Antiqua" w:cstheme="majorBidi"/>
            <w:bCs w:val="0"/>
            <w:sz w:val="24"/>
            <w:szCs w:val="24"/>
          </w:rPr>
          <w:t>i</w:t>
        </w:r>
        <w:r w:rsidR="00397266" w:rsidRPr="007E60DF">
          <w:rPr>
            <w:rStyle w:val="Lienhypertexte"/>
            <w:rFonts w:ascii="Book Antiqua" w:hAnsi="Book Antiqua" w:cstheme="majorBidi"/>
            <w:bCs w:val="0"/>
            <w:sz w:val="24"/>
            <w:szCs w:val="24"/>
          </w:rPr>
          <w:t>.ac.ma</w:t>
        </w:r>
      </w:hyperlink>
      <w:r w:rsidR="00397266">
        <w:rPr>
          <w:rFonts w:ascii="Book Antiqua" w:hAnsi="Book Antiqua" w:cstheme="majorBidi"/>
          <w:bCs w:val="0"/>
          <w:sz w:val="24"/>
          <w:szCs w:val="24"/>
        </w:rPr>
        <w:t xml:space="preserve">; </w:t>
      </w:r>
    </w:p>
    <w:p w14:paraId="1EFFBB50" w14:textId="1C9CB84C" w:rsidR="00B25A7A" w:rsidRPr="001670CA" w:rsidRDefault="00B25A7A" w:rsidP="00B25A7A">
      <w:pPr>
        <w:pStyle w:val="Titre2"/>
        <w:numPr>
          <w:ilvl w:val="0"/>
          <w:numId w:val="4"/>
        </w:numPr>
        <w:jc w:val="both"/>
        <w:rPr>
          <w:rFonts w:ascii="Book Antiqua" w:hAnsi="Book Antiqua"/>
          <w:bCs w:val="0"/>
          <w:sz w:val="24"/>
          <w:szCs w:val="24"/>
        </w:rPr>
      </w:pPr>
      <w:r w:rsidRPr="001670CA">
        <w:rPr>
          <w:rFonts w:ascii="Book Antiqua" w:hAnsi="Book Antiqua" w:cstheme="majorBidi"/>
          <w:bCs w:val="0"/>
          <w:sz w:val="24"/>
          <w:szCs w:val="24"/>
        </w:rPr>
        <w:t>R</w:t>
      </w:r>
      <w:r w:rsidR="009861FB" w:rsidRPr="001670CA">
        <w:rPr>
          <w:rFonts w:ascii="Book Antiqua" w:hAnsi="Book Antiqua" w:cstheme="majorBidi"/>
          <w:bCs w:val="0"/>
          <w:sz w:val="24"/>
          <w:szCs w:val="24"/>
        </w:rPr>
        <w:t>empli</w:t>
      </w:r>
      <w:r w:rsidRPr="001670CA">
        <w:rPr>
          <w:rFonts w:ascii="Book Antiqua" w:hAnsi="Book Antiqua" w:cstheme="majorBidi"/>
          <w:bCs w:val="0"/>
          <w:sz w:val="24"/>
          <w:szCs w:val="24"/>
        </w:rPr>
        <w:t xml:space="preserve">r le formulaire </w:t>
      </w:r>
      <w:r w:rsidR="009861FB" w:rsidRPr="001670CA">
        <w:rPr>
          <w:rFonts w:ascii="Book Antiqua" w:hAnsi="Book Antiqua" w:cstheme="majorBidi"/>
          <w:bCs w:val="0"/>
          <w:sz w:val="24"/>
          <w:szCs w:val="24"/>
        </w:rPr>
        <w:t xml:space="preserve">et </w:t>
      </w:r>
      <w:r w:rsidRPr="001670CA">
        <w:rPr>
          <w:rFonts w:ascii="Book Antiqua" w:hAnsi="Book Antiqua" w:cstheme="majorBidi"/>
          <w:bCs w:val="0"/>
          <w:sz w:val="24"/>
          <w:szCs w:val="24"/>
        </w:rPr>
        <w:t>le faire viser</w:t>
      </w:r>
      <w:r w:rsidR="009861FB" w:rsidRPr="001670CA">
        <w:rPr>
          <w:rFonts w:ascii="Book Antiqua" w:hAnsi="Book Antiqua" w:cstheme="majorBidi"/>
          <w:bCs w:val="0"/>
          <w:sz w:val="24"/>
          <w:szCs w:val="24"/>
        </w:rPr>
        <w:t xml:space="preserve"> par le directeur de thèse </w:t>
      </w:r>
      <w:r w:rsidRPr="001670CA">
        <w:rPr>
          <w:rFonts w:ascii="Book Antiqua" w:hAnsi="Book Antiqua" w:cstheme="majorBidi"/>
          <w:bCs w:val="0"/>
          <w:sz w:val="24"/>
          <w:szCs w:val="24"/>
        </w:rPr>
        <w:t xml:space="preserve">et le </w:t>
      </w:r>
      <w:r w:rsidR="00A91C38" w:rsidRPr="001670CA">
        <w:rPr>
          <w:rFonts w:ascii="Book Antiqua" w:hAnsi="Book Antiqua" w:cstheme="majorBidi"/>
          <w:bCs w:val="0"/>
          <w:sz w:val="24"/>
          <w:szCs w:val="24"/>
        </w:rPr>
        <w:t>Responsable de la structure de recherche,</w:t>
      </w:r>
    </w:p>
    <w:p w14:paraId="3B2349CA" w14:textId="47BA58AC" w:rsidR="001E6B2A" w:rsidRPr="001670CA" w:rsidRDefault="00B25A7A" w:rsidP="007F133E">
      <w:pPr>
        <w:pStyle w:val="Titre2"/>
        <w:numPr>
          <w:ilvl w:val="0"/>
          <w:numId w:val="4"/>
        </w:numPr>
        <w:jc w:val="both"/>
        <w:rPr>
          <w:rFonts w:ascii="Book Antiqua" w:hAnsi="Book Antiqua"/>
          <w:bCs w:val="0"/>
          <w:sz w:val="24"/>
          <w:szCs w:val="24"/>
        </w:rPr>
      </w:pPr>
      <w:r w:rsidRPr="001670CA">
        <w:rPr>
          <w:rFonts w:ascii="Book Antiqua" w:hAnsi="Book Antiqua" w:cstheme="majorBidi"/>
          <w:bCs w:val="0"/>
          <w:sz w:val="24"/>
          <w:szCs w:val="24"/>
        </w:rPr>
        <w:t>Retourner le formulaire d</w:t>
      </w:r>
      <w:r w:rsidR="00EC5F04" w:rsidRPr="001670CA">
        <w:rPr>
          <w:rFonts w:ascii="Book Antiqua" w:hAnsi="Book Antiqua" w:cstheme="majorBidi"/>
          <w:bCs w:val="0"/>
          <w:sz w:val="24"/>
          <w:szCs w:val="24"/>
        </w:rPr>
        <w:t>û</w:t>
      </w:r>
      <w:r w:rsidR="00A91C38" w:rsidRPr="001670CA">
        <w:rPr>
          <w:rFonts w:ascii="Book Antiqua" w:hAnsi="Book Antiqua" w:cstheme="majorBidi"/>
          <w:bCs w:val="0"/>
          <w:sz w:val="24"/>
          <w:szCs w:val="24"/>
        </w:rPr>
        <w:t>ment rempli</w:t>
      </w:r>
      <w:r w:rsidR="00882E13" w:rsidRPr="001670CA">
        <w:rPr>
          <w:rFonts w:ascii="Book Antiqua" w:hAnsi="Book Antiqua" w:cstheme="majorBidi"/>
          <w:bCs w:val="0"/>
          <w:sz w:val="24"/>
          <w:szCs w:val="24"/>
        </w:rPr>
        <w:t>, en format « </w:t>
      </w:r>
      <w:r w:rsidR="00882E13" w:rsidRPr="001670CA">
        <w:rPr>
          <w:rFonts w:ascii="Book Antiqua" w:hAnsi="Book Antiqua" w:cstheme="majorBidi"/>
          <w:sz w:val="24"/>
          <w:szCs w:val="24"/>
        </w:rPr>
        <w:t>Image Scannée</w:t>
      </w:r>
      <w:r w:rsidR="00882E13" w:rsidRPr="001670CA">
        <w:rPr>
          <w:rFonts w:ascii="Book Antiqua" w:hAnsi="Book Antiqua" w:cstheme="majorBidi"/>
          <w:bCs w:val="0"/>
          <w:sz w:val="24"/>
          <w:szCs w:val="24"/>
        </w:rPr>
        <w:t> »,</w:t>
      </w:r>
      <w:r w:rsidR="00A91C38" w:rsidRPr="001670CA">
        <w:rPr>
          <w:rFonts w:ascii="Book Antiqua" w:hAnsi="Book Antiqua" w:cstheme="majorBidi"/>
          <w:bCs w:val="0"/>
          <w:sz w:val="24"/>
          <w:szCs w:val="24"/>
        </w:rPr>
        <w:t xml:space="preserve"> à l’adresse mail</w:t>
      </w:r>
      <w:r w:rsidRPr="001670CA">
        <w:rPr>
          <w:rFonts w:ascii="Book Antiqua" w:hAnsi="Book Antiqua" w:cstheme="majorBidi"/>
          <w:i/>
          <w:iCs/>
          <w:sz w:val="24"/>
          <w:szCs w:val="24"/>
        </w:rPr>
        <w:t xml:space="preserve">: </w:t>
      </w:r>
      <w:r w:rsidRPr="001670CA">
        <w:rPr>
          <w:rFonts w:ascii="Book Antiqua" w:hAnsi="Book Antiqua" w:cstheme="majorBidi"/>
          <w:i/>
          <w:iCs/>
          <w:color w:val="0070C0"/>
          <w:sz w:val="24"/>
          <w:szCs w:val="24"/>
        </w:rPr>
        <w:t>mt180s@um</w:t>
      </w:r>
      <w:r w:rsidR="00827D9F" w:rsidRPr="001670CA">
        <w:rPr>
          <w:rFonts w:ascii="Book Antiqua" w:hAnsi="Book Antiqua" w:cstheme="majorBidi"/>
          <w:bCs w:val="0"/>
          <w:i/>
          <w:iCs/>
          <w:color w:val="0070C0"/>
          <w:sz w:val="24"/>
          <w:szCs w:val="24"/>
        </w:rPr>
        <w:t>i</w:t>
      </w:r>
      <w:r w:rsidRPr="001670CA">
        <w:rPr>
          <w:rFonts w:ascii="Book Antiqua" w:hAnsi="Book Antiqua" w:cstheme="majorBidi"/>
          <w:i/>
          <w:iCs/>
          <w:color w:val="0070C0"/>
          <w:sz w:val="24"/>
          <w:szCs w:val="24"/>
        </w:rPr>
        <w:t>.ac.ma</w:t>
      </w:r>
      <w:r w:rsidRPr="001670CA">
        <w:rPr>
          <w:rFonts w:ascii="Book Antiqua" w:hAnsi="Book Antiqua" w:cstheme="majorBidi"/>
          <w:bCs w:val="0"/>
          <w:sz w:val="24"/>
          <w:szCs w:val="24"/>
        </w:rPr>
        <w:t xml:space="preserve">, et ce avant </w:t>
      </w:r>
      <w:r w:rsidRPr="001670CA">
        <w:rPr>
          <w:rFonts w:ascii="Book Antiqua" w:hAnsi="Book Antiqua" w:cstheme="majorBidi"/>
          <w:sz w:val="24"/>
          <w:szCs w:val="24"/>
          <w:u w:val="single"/>
        </w:rPr>
        <w:t xml:space="preserve">le </w:t>
      </w:r>
      <w:r w:rsidR="00827D9F" w:rsidRPr="001670CA">
        <w:rPr>
          <w:rFonts w:ascii="Book Antiqua" w:hAnsi="Book Antiqua" w:cstheme="majorBidi"/>
          <w:sz w:val="24"/>
          <w:szCs w:val="24"/>
          <w:u w:val="single"/>
        </w:rPr>
        <w:t>29 janvier 2024</w:t>
      </w:r>
      <w:r w:rsidR="00827D9F" w:rsidRPr="001670CA">
        <w:rPr>
          <w:rFonts w:ascii="Book Antiqua" w:hAnsi="Book Antiqua" w:cstheme="majorBidi"/>
          <w:bCs w:val="0"/>
          <w:sz w:val="24"/>
          <w:szCs w:val="24"/>
        </w:rPr>
        <w:t>.</w:t>
      </w:r>
    </w:p>
    <w:p w14:paraId="53D2910A" w14:textId="77777777" w:rsidR="001E6B2A" w:rsidRPr="00EC5F04" w:rsidRDefault="001E6B2A" w:rsidP="001E6B2A">
      <w:pPr>
        <w:spacing w:after="0" w:line="240" w:lineRule="auto"/>
        <w:ind w:firstLine="709"/>
        <w:jc w:val="both"/>
        <w:rPr>
          <w:rFonts w:asciiTheme="majorBidi" w:hAnsiTheme="majorBidi" w:cstheme="majorBidi"/>
          <w:sz w:val="32"/>
          <w:szCs w:val="32"/>
          <w:lang w:val="fr-CA"/>
        </w:rPr>
      </w:pPr>
    </w:p>
    <w:p w14:paraId="3E6E7BF6" w14:textId="1C419184" w:rsidR="00734059" w:rsidRPr="00EC5F04" w:rsidRDefault="00882E13" w:rsidP="007F133E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EC5F04">
        <w:rPr>
          <w:rFonts w:asciiTheme="majorBidi" w:hAnsiTheme="majorBidi" w:cstheme="majorBidi"/>
          <w:b/>
          <w:bCs/>
          <w:sz w:val="32"/>
          <w:szCs w:val="32"/>
        </w:rPr>
        <w:t xml:space="preserve">Calendrier du concours </w:t>
      </w:r>
    </w:p>
    <w:p w14:paraId="46188100" w14:textId="5AC905A3" w:rsidR="00461373" w:rsidRPr="007F133E" w:rsidRDefault="00461373" w:rsidP="00B13453">
      <w:pPr>
        <w:spacing w:after="0" w:line="240" w:lineRule="auto"/>
        <w:jc w:val="both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7F133E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27D9F" w14:paraId="0B53FCF9" w14:textId="77777777" w:rsidTr="00827D9F">
        <w:tc>
          <w:tcPr>
            <w:tcW w:w="4531" w:type="dxa"/>
          </w:tcPr>
          <w:p w14:paraId="67107368" w14:textId="476DEB62" w:rsidR="00827D9F" w:rsidRPr="00827D9F" w:rsidRDefault="00827D9F" w:rsidP="00734059">
            <w:pPr>
              <w:jc w:val="both"/>
              <w:rPr>
                <w:rFonts w:asciiTheme="majorHAnsi" w:eastAsia="Times New Roman" w:hAnsiTheme="majorHAnsi" w:cstheme="majorBidi"/>
                <w:b/>
                <w:sz w:val="24"/>
                <w:szCs w:val="24"/>
              </w:rPr>
            </w:pPr>
            <w:r w:rsidRPr="00827D9F">
              <w:rPr>
                <w:rFonts w:asciiTheme="majorHAnsi" w:eastAsia="Times New Roman" w:hAnsiTheme="majorHAnsi" w:cstheme="majorBidi"/>
                <w:b/>
                <w:sz w:val="24"/>
                <w:szCs w:val="24"/>
              </w:rPr>
              <w:t>Date</w:t>
            </w:r>
          </w:p>
        </w:tc>
        <w:tc>
          <w:tcPr>
            <w:tcW w:w="4531" w:type="dxa"/>
          </w:tcPr>
          <w:p w14:paraId="7D283A5D" w14:textId="5EEBE4FE" w:rsidR="00827D9F" w:rsidRPr="00827D9F" w:rsidRDefault="00827D9F" w:rsidP="00734059">
            <w:pPr>
              <w:jc w:val="both"/>
              <w:rPr>
                <w:rFonts w:asciiTheme="majorHAnsi" w:eastAsia="Times New Roman" w:hAnsiTheme="majorHAnsi" w:cstheme="majorBidi"/>
                <w:b/>
                <w:sz w:val="24"/>
                <w:szCs w:val="24"/>
              </w:rPr>
            </w:pPr>
            <w:r w:rsidRPr="00827D9F">
              <w:rPr>
                <w:rFonts w:asciiTheme="majorHAnsi" w:eastAsia="Times New Roman" w:hAnsiTheme="majorHAnsi" w:cstheme="majorBidi"/>
                <w:b/>
                <w:sz w:val="24"/>
                <w:szCs w:val="24"/>
              </w:rPr>
              <w:t>Activité</w:t>
            </w:r>
          </w:p>
        </w:tc>
      </w:tr>
      <w:tr w:rsidR="00827D9F" w14:paraId="52ECEFF5" w14:textId="77777777" w:rsidTr="00827D9F">
        <w:tc>
          <w:tcPr>
            <w:tcW w:w="4531" w:type="dxa"/>
          </w:tcPr>
          <w:p w14:paraId="301C8140" w14:textId="44042339" w:rsidR="00827D9F" w:rsidRDefault="00827D9F" w:rsidP="00734059">
            <w:pPr>
              <w:jc w:val="both"/>
              <w:rPr>
                <w:rFonts w:asciiTheme="majorHAnsi" w:eastAsia="Times New Roman" w:hAnsiTheme="majorHAns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3366FF"/>
                <w:sz w:val="24"/>
                <w:szCs w:val="24"/>
              </w:rPr>
              <w:t>Le</w:t>
            </w:r>
            <w:r w:rsidRPr="007F133E">
              <w:rPr>
                <w:rFonts w:asciiTheme="majorBidi" w:eastAsia="Times New Roman" w:hAnsiTheme="majorBidi" w:cstheme="majorBidi"/>
                <w:color w:val="3366FF"/>
                <w:sz w:val="24"/>
                <w:szCs w:val="24"/>
              </w:rPr>
              <w:t xml:space="preserve"> 2</w:t>
            </w:r>
            <w:r>
              <w:rPr>
                <w:rFonts w:asciiTheme="majorBidi" w:eastAsia="Times New Roman" w:hAnsiTheme="majorBidi" w:cstheme="majorBidi"/>
                <w:color w:val="3366FF"/>
                <w:sz w:val="24"/>
                <w:szCs w:val="24"/>
              </w:rPr>
              <w:t>9 janvier 2024</w:t>
            </w:r>
            <w:r w:rsidRPr="007F133E">
              <w:rPr>
                <w:rFonts w:asciiTheme="majorBidi" w:eastAsia="Times New Roman" w:hAnsiTheme="majorBidi" w:cstheme="majorBidi"/>
                <w:color w:val="3366FF"/>
                <w:sz w:val="24"/>
                <w:szCs w:val="24"/>
              </w:rPr>
              <w:t> </w:t>
            </w:r>
          </w:p>
        </w:tc>
        <w:tc>
          <w:tcPr>
            <w:tcW w:w="4531" w:type="dxa"/>
          </w:tcPr>
          <w:p w14:paraId="50972ED8" w14:textId="226E2DFC" w:rsidR="00827D9F" w:rsidRDefault="00827D9F" w:rsidP="00827D9F">
            <w:pPr>
              <w:jc w:val="both"/>
              <w:rPr>
                <w:rFonts w:asciiTheme="majorHAnsi" w:eastAsia="Times New Roman" w:hAnsiTheme="majorHAns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Date limite des i</w:t>
            </w:r>
            <w:r w:rsidRPr="007F133E">
              <w:rPr>
                <w:rFonts w:asciiTheme="majorBidi" w:eastAsia="Times New Roman" w:hAnsiTheme="majorBidi" w:cstheme="majorBidi"/>
                <w:sz w:val="24"/>
                <w:szCs w:val="24"/>
              </w:rPr>
              <w:t>nscription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s</w:t>
            </w:r>
            <w:r w:rsidRPr="007F133E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des candidats à l’échelle de l’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UMI.</w:t>
            </w:r>
          </w:p>
        </w:tc>
      </w:tr>
      <w:tr w:rsidR="00FD7C0F" w14:paraId="6BD85E9A" w14:textId="77777777" w:rsidTr="00827D9F">
        <w:tc>
          <w:tcPr>
            <w:tcW w:w="4531" w:type="dxa"/>
          </w:tcPr>
          <w:p w14:paraId="6C6CE778" w14:textId="0B34CBAC" w:rsidR="00FD7C0F" w:rsidRDefault="00FD7C0F" w:rsidP="00734059">
            <w:pPr>
              <w:jc w:val="both"/>
              <w:rPr>
                <w:rFonts w:asciiTheme="majorBidi" w:eastAsia="Times New Roman" w:hAnsiTheme="majorBidi" w:cstheme="majorBidi"/>
                <w:color w:val="3366FF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3366FF"/>
                <w:sz w:val="24"/>
                <w:szCs w:val="24"/>
              </w:rPr>
              <w:t>Du 1</w:t>
            </w:r>
            <w:r w:rsidRPr="00FD7C0F">
              <w:rPr>
                <w:rFonts w:asciiTheme="majorBidi" w:eastAsia="Times New Roman" w:hAnsiTheme="majorBidi" w:cstheme="majorBidi"/>
                <w:color w:val="3366FF"/>
                <w:sz w:val="24"/>
                <w:szCs w:val="24"/>
                <w:vertAlign w:val="superscript"/>
              </w:rPr>
              <w:t>er</w:t>
            </w:r>
            <w:r w:rsidR="00FC2961">
              <w:rPr>
                <w:rFonts w:asciiTheme="majorBidi" w:eastAsia="Times New Roman" w:hAnsiTheme="majorBidi" w:cstheme="majorBidi"/>
                <w:color w:val="3366FF"/>
                <w:sz w:val="24"/>
                <w:szCs w:val="24"/>
              </w:rPr>
              <w:t xml:space="preserve"> au 16</w:t>
            </w:r>
            <w:r>
              <w:rPr>
                <w:rFonts w:asciiTheme="majorBidi" w:eastAsia="Times New Roman" w:hAnsiTheme="majorBidi" w:cstheme="majorBidi"/>
                <w:color w:val="3366FF"/>
                <w:sz w:val="24"/>
                <w:szCs w:val="24"/>
              </w:rPr>
              <w:t xml:space="preserve"> février 2024</w:t>
            </w:r>
          </w:p>
        </w:tc>
        <w:tc>
          <w:tcPr>
            <w:tcW w:w="4531" w:type="dxa"/>
          </w:tcPr>
          <w:p w14:paraId="28F8CCDF" w14:textId="25CE09C7" w:rsidR="00FD7C0F" w:rsidRDefault="00FD7C0F" w:rsidP="00827D9F">
            <w:pPr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Présélection des candidats</w:t>
            </w:r>
          </w:p>
        </w:tc>
      </w:tr>
      <w:tr w:rsidR="00827D9F" w14:paraId="76A77F9A" w14:textId="77777777" w:rsidTr="00827D9F">
        <w:tc>
          <w:tcPr>
            <w:tcW w:w="4531" w:type="dxa"/>
          </w:tcPr>
          <w:p w14:paraId="66BE5B86" w14:textId="55D35A35" w:rsidR="00827D9F" w:rsidRDefault="00827D9F" w:rsidP="001670CA">
            <w:pPr>
              <w:jc w:val="both"/>
              <w:rPr>
                <w:rFonts w:asciiTheme="majorHAnsi" w:eastAsia="Times New Roman" w:hAnsiTheme="majorHAnsi" w:cstheme="majorBidi"/>
                <w:sz w:val="24"/>
                <w:szCs w:val="24"/>
              </w:rPr>
            </w:pPr>
            <w:r w:rsidRPr="007F133E">
              <w:rPr>
                <w:rFonts w:asciiTheme="majorBidi" w:eastAsia="Times New Roman" w:hAnsiTheme="majorBidi" w:cstheme="majorBidi"/>
                <w:color w:val="3366FF"/>
                <w:sz w:val="24"/>
                <w:szCs w:val="24"/>
              </w:rPr>
              <w:t xml:space="preserve">Du </w:t>
            </w:r>
            <w:r w:rsidR="00FD7C0F">
              <w:rPr>
                <w:rFonts w:asciiTheme="majorBidi" w:eastAsia="Times New Roman" w:hAnsiTheme="majorBidi" w:cstheme="majorBidi"/>
                <w:color w:val="3366FF"/>
                <w:sz w:val="24"/>
                <w:szCs w:val="24"/>
              </w:rPr>
              <w:t>1</w:t>
            </w:r>
            <w:r w:rsidR="001670CA">
              <w:rPr>
                <w:rFonts w:asciiTheme="majorBidi" w:eastAsia="Times New Roman" w:hAnsiTheme="majorBidi" w:cstheme="majorBidi"/>
                <w:color w:val="3366FF"/>
                <w:sz w:val="24"/>
                <w:szCs w:val="24"/>
              </w:rPr>
              <w:t>7</w:t>
            </w:r>
            <w:r w:rsidRPr="007F133E">
              <w:rPr>
                <w:rFonts w:asciiTheme="majorBidi" w:eastAsia="Times New Roman" w:hAnsiTheme="majorBidi" w:cstheme="majorBidi"/>
                <w:color w:val="3366FF"/>
                <w:sz w:val="24"/>
                <w:szCs w:val="24"/>
              </w:rPr>
              <w:t xml:space="preserve"> </w:t>
            </w:r>
            <w:r>
              <w:rPr>
                <w:rFonts w:asciiTheme="majorBidi" w:eastAsia="Times New Roman" w:hAnsiTheme="majorBidi" w:cstheme="majorBidi"/>
                <w:color w:val="3366FF"/>
                <w:sz w:val="24"/>
                <w:szCs w:val="24"/>
              </w:rPr>
              <w:t>février</w:t>
            </w:r>
            <w:r w:rsidRPr="007F133E">
              <w:rPr>
                <w:rFonts w:asciiTheme="majorBidi" w:eastAsia="Times New Roman" w:hAnsiTheme="majorBidi" w:cstheme="majorBidi"/>
                <w:color w:val="3366FF"/>
                <w:sz w:val="24"/>
                <w:szCs w:val="24"/>
              </w:rPr>
              <w:t xml:space="preserve"> au 3</w:t>
            </w:r>
            <w:r w:rsidR="001670CA">
              <w:rPr>
                <w:rFonts w:asciiTheme="majorBidi" w:eastAsia="Times New Roman" w:hAnsiTheme="majorBidi" w:cstheme="majorBidi"/>
                <w:color w:val="3366FF"/>
                <w:sz w:val="24"/>
                <w:szCs w:val="24"/>
              </w:rPr>
              <w:t>1</w:t>
            </w:r>
            <w:r w:rsidRPr="007F133E">
              <w:rPr>
                <w:rFonts w:asciiTheme="majorBidi" w:eastAsia="Times New Roman" w:hAnsiTheme="majorBidi" w:cstheme="majorBidi"/>
                <w:color w:val="3366FF"/>
                <w:sz w:val="24"/>
                <w:szCs w:val="24"/>
              </w:rPr>
              <w:t xml:space="preserve"> mars</w:t>
            </w:r>
            <w:r>
              <w:rPr>
                <w:rFonts w:asciiTheme="majorBidi" w:eastAsia="Times New Roman" w:hAnsiTheme="majorBidi" w:cstheme="majorBidi"/>
                <w:color w:val="3366FF"/>
                <w:sz w:val="24"/>
                <w:szCs w:val="24"/>
              </w:rPr>
              <w:t xml:space="preserve"> 2024</w:t>
            </w:r>
            <w:r w:rsidRPr="007F133E">
              <w:rPr>
                <w:rFonts w:asciiTheme="majorBidi" w:eastAsia="Times New Roman" w:hAnsiTheme="majorBidi" w:cstheme="majorBidi"/>
                <w:color w:val="3366FF"/>
                <w:sz w:val="24"/>
                <w:szCs w:val="24"/>
              </w:rPr>
              <w:t> </w:t>
            </w:r>
          </w:p>
        </w:tc>
        <w:tc>
          <w:tcPr>
            <w:tcW w:w="4531" w:type="dxa"/>
          </w:tcPr>
          <w:p w14:paraId="2FCA157F" w14:textId="4DD487FA" w:rsidR="00827D9F" w:rsidRPr="00827D9F" w:rsidRDefault="00827D9F" w:rsidP="00827D9F">
            <w:pPr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7F133E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Organisation 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à l’UMI </w:t>
            </w:r>
            <w:r w:rsidRPr="007F133E">
              <w:rPr>
                <w:rFonts w:asciiTheme="majorBidi" w:eastAsia="Times New Roman" w:hAnsiTheme="majorBidi" w:cstheme="majorBidi"/>
                <w:sz w:val="24"/>
                <w:szCs w:val="24"/>
              </w:rPr>
              <w:t>des formations obligatoires préparatoires au concours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.</w:t>
            </w:r>
            <w:r w:rsidRPr="007F133E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</w:p>
        </w:tc>
      </w:tr>
      <w:tr w:rsidR="00827D9F" w14:paraId="1D6CE13B" w14:textId="77777777" w:rsidTr="00827D9F">
        <w:tc>
          <w:tcPr>
            <w:tcW w:w="4531" w:type="dxa"/>
          </w:tcPr>
          <w:p w14:paraId="12D72851" w14:textId="54096FFF" w:rsidR="00827D9F" w:rsidRDefault="00827D9F" w:rsidP="00FC2961">
            <w:pPr>
              <w:jc w:val="both"/>
              <w:rPr>
                <w:rFonts w:asciiTheme="majorHAnsi" w:eastAsia="Times New Roman" w:hAnsiTheme="majorHAnsi" w:cstheme="majorBidi"/>
                <w:sz w:val="24"/>
                <w:szCs w:val="24"/>
              </w:rPr>
            </w:pPr>
            <w:r w:rsidRPr="007F133E">
              <w:rPr>
                <w:rFonts w:asciiTheme="majorBidi" w:eastAsia="Times New Roman" w:hAnsiTheme="majorBidi" w:cstheme="majorBidi"/>
                <w:color w:val="3366FF"/>
                <w:sz w:val="24"/>
                <w:szCs w:val="24"/>
              </w:rPr>
              <w:t>Du 1</w:t>
            </w:r>
            <w:r w:rsidRPr="007F133E">
              <w:rPr>
                <w:rFonts w:asciiTheme="majorBidi" w:eastAsia="Times New Roman" w:hAnsiTheme="majorBidi" w:cstheme="majorBidi"/>
                <w:color w:val="3366FF"/>
                <w:sz w:val="24"/>
                <w:szCs w:val="24"/>
                <w:vertAlign w:val="superscript"/>
              </w:rPr>
              <w:t>er</w:t>
            </w:r>
            <w:r w:rsidRPr="007F133E">
              <w:rPr>
                <w:rFonts w:asciiTheme="majorBidi" w:eastAsia="Times New Roman" w:hAnsiTheme="majorBidi" w:cstheme="majorBidi"/>
                <w:color w:val="3366FF"/>
                <w:sz w:val="24"/>
                <w:szCs w:val="24"/>
              </w:rPr>
              <w:t xml:space="preserve"> avril au </w:t>
            </w:r>
            <w:r w:rsidR="00FC2961">
              <w:rPr>
                <w:rFonts w:asciiTheme="majorBidi" w:eastAsia="Times New Roman" w:hAnsiTheme="majorBidi" w:cstheme="majorBidi"/>
                <w:color w:val="3366FF"/>
                <w:sz w:val="24"/>
                <w:szCs w:val="24"/>
              </w:rPr>
              <w:t>30</w:t>
            </w:r>
            <w:r w:rsidRPr="007F133E">
              <w:rPr>
                <w:rFonts w:asciiTheme="majorBidi" w:eastAsia="Times New Roman" w:hAnsiTheme="majorBidi" w:cstheme="majorBidi"/>
                <w:color w:val="3366FF"/>
                <w:sz w:val="24"/>
                <w:szCs w:val="24"/>
              </w:rPr>
              <w:t xml:space="preserve"> avril</w:t>
            </w:r>
            <w:r>
              <w:rPr>
                <w:rFonts w:asciiTheme="majorBidi" w:eastAsia="Times New Roman" w:hAnsiTheme="majorBidi" w:cstheme="majorBidi"/>
                <w:color w:val="3366FF"/>
                <w:sz w:val="24"/>
                <w:szCs w:val="24"/>
              </w:rPr>
              <w:t xml:space="preserve"> 2024</w:t>
            </w:r>
          </w:p>
        </w:tc>
        <w:tc>
          <w:tcPr>
            <w:tcW w:w="4531" w:type="dxa"/>
          </w:tcPr>
          <w:p w14:paraId="63325828" w14:textId="1B3FAC25" w:rsidR="00827D9F" w:rsidRDefault="00827D9F" w:rsidP="00827D9F">
            <w:pPr>
              <w:jc w:val="both"/>
              <w:rPr>
                <w:rFonts w:asciiTheme="majorHAnsi" w:eastAsia="Times New Roman" w:hAnsiTheme="majorHAnsi" w:cstheme="majorBidi"/>
                <w:sz w:val="24"/>
                <w:szCs w:val="24"/>
              </w:rPr>
            </w:pPr>
            <w:r w:rsidRPr="007F133E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Organisation des finales 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de l’UMI</w:t>
            </w:r>
            <w:r w:rsidRPr="007F133E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; deux 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lauréats </w:t>
            </w:r>
            <w:r w:rsidRPr="007F133E">
              <w:rPr>
                <w:rFonts w:asciiTheme="majorBidi" w:eastAsia="Times New Roman" w:hAnsiTheme="majorBidi" w:cstheme="majorBidi"/>
                <w:sz w:val="24"/>
                <w:szCs w:val="24"/>
              </w:rPr>
              <w:t>seront qualifiés pour la finale nationale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.</w:t>
            </w:r>
          </w:p>
        </w:tc>
      </w:tr>
      <w:tr w:rsidR="00827D9F" w14:paraId="0477033B" w14:textId="77777777" w:rsidTr="00827D9F">
        <w:tc>
          <w:tcPr>
            <w:tcW w:w="4531" w:type="dxa"/>
          </w:tcPr>
          <w:p w14:paraId="75096115" w14:textId="6E07FB7D" w:rsidR="00827D9F" w:rsidRDefault="00827D9F" w:rsidP="00734059">
            <w:pPr>
              <w:jc w:val="both"/>
              <w:rPr>
                <w:rFonts w:asciiTheme="majorHAnsi" w:eastAsia="Times New Roman" w:hAnsiTheme="majorHAns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3366FF"/>
                <w:sz w:val="24"/>
                <w:szCs w:val="24"/>
              </w:rPr>
              <w:t>Mai 2024</w:t>
            </w:r>
          </w:p>
        </w:tc>
        <w:tc>
          <w:tcPr>
            <w:tcW w:w="4531" w:type="dxa"/>
          </w:tcPr>
          <w:p w14:paraId="03DE5BDE" w14:textId="74BBCB66" w:rsidR="00827D9F" w:rsidRDefault="00827D9F" w:rsidP="00734059">
            <w:pPr>
              <w:jc w:val="both"/>
              <w:rPr>
                <w:rFonts w:asciiTheme="majorHAnsi" w:eastAsia="Times New Roman" w:hAnsiTheme="majorHAnsi" w:cstheme="majorBidi"/>
                <w:sz w:val="24"/>
                <w:szCs w:val="24"/>
              </w:rPr>
            </w:pPr>
            <w:r w:rsidRPr="007F133E">
              <w:rPr>
                <w:rFonts w:asciiTheme="majorBidi" w:eastAsia="Times New Roman" w:hAnsiTheme="majorBidi" w:cstheme="majorBidi"/>
                <w:sz w:val="24"/>
                <w:szCs w:val="24"/>
              </w:rPr>
              <w:t>Finale nationale du concours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.</w:t>
            </w:r>
          </w:p>
        </w:tc>
      </w:tr>
      <w:tr w:rsidR="00827D9F" w14:paraId="1DF114AF" w14:textId="77777777" w:rsidTr="00827D9F">
        <w:tc>
          <w:tcPr>
            <w:tcW w:w="4531" w:type="dxa"/>
          </w:tcPr>
          <w:p w14:paraId="64C3AF05" w14:textId="5856C172" w:rsidR="00827D9F" w:rsidRDefault="00827D9F" w:rsidP="00734059">
            <w:pPr>
              <w:jc w:val="both"/>
              <w:rPr>
                <w:rFonts w:asciiTheme="majorHAnsi" w:eastAsia="Times New Roman" w:hAnsiTheme="majorHAnsi" w:cstheme="majorBidi"/>
                <w:sz w:val="24"/>
                <w:szCs w:val="24"/>
              </w:rPr>
            </w:pPr>
            <w:r w:rsidRPr="00827D9F">
              <w:rPr>
                <w:rFonts w:asciiTheme="majorBidi" w:eastAsia="Times New Roman" w:hAnsiTheme="majorBidi" w:cstheme="majorBidi"/>
                <w:color w:val="3366FF"/>
                <w:sz w:val="24"/>
                <w:szCs w:val="24"/>
              </w:rPr>
              <w:t>Octobre 2024</w:t>
            </w:r>
            <w:r w:rsidRPr="00827D9F">
              <w:rPr>
                <w:rFonts w:asciiTheme="majorBidi" w:eastAsia="Times New Roman" w:hAnsiTheme="majorBidi" w:cstheme="majorBidi"/>
                <w:b/>
                <w:color w:val="0070C0"/>
                <w:sz w:val="24"/>
                <w:szCs w:val="24"/>
              </w:rPr>
              <w:t> </w:t>
            </w:r>
          </w:p>
        </w:tc>
        <w:tc>
          <w:tcPr>
            <w:tcW w:w="4531" w:type="dxa"/>
          </w:tcPr>
          <w:p w14:paraId="421E42AF" w14:textId="7716FBCC" w:rsidR="00827D9F" w:rsidRDefault="00827D9F" w:rsidP="00734059">
            <w:pPr>
              <w:jc w:val="both"/>
              <w:rPr>
                <w:rFonts w:asciiTheme="majorHAnsi" w:eastAsia="Times New Roman" w:hAnsiTheme="majorHAns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F</w:t>
            </w:r>
            <w:r w:rsidRPr="00827D9F">
              <w:rPr>
                <w:rFonts w:asciiTheme="majorBidi" w:eastAsia="Times New Roman" w:hAnsiTheme="majorBidi" w:cstheme="majorBidi"/>
                <w:sz w:val="24"/>
                <w:szCs w:val="24"/>
              </w:rPr>
              <w:t>inale internationale du concours</w:t>
            </w:r>
          </w:p>
        </w:tc>
      </w:tr>
    </w:tbl>
    <w:p w14:paraId="6CEA3593" w14:textId="77777777" w:rsidR="00827D9F" w:rsidRPr="007F133E" w:rsidRDefault="00827D9F" w:rsidP="00827D9F">
      <w:p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</w:p>
    <w:p w14:paraId="1E34BECA" w14:textId="77777777" w:rsidR="00827D9F" w:rsidRDefault="00827D9F" w:rsidP="00827D9F">
      <w:pPr>
        <w:spacing w:after="0" w:line="240" w:lineRule="auto"/>
        <w:jc w:val="both"/>
        <w:rPr>
          <w:rFonts w:asciiTheme="majorBidi" w:hAnsiTheme="majorBidi" w:cstheme="majorBidi"/>
          <w:i/>
          <w:iCs/>
          <w:sz w:val="24"/>
          <w:szCs w:val="24"/>
        </w:rPr>
      </w:pPr>
    </w:p>
    <w:p w14:paraId="688813D6" w14:textId="77777777" w:rsidR="00827D9F" w:rsidRDefault="00827D9F" w:rsidP="00827D9F">
      <w:pPr>
        <w:spacing w:after="0" w:line="240" w:lineRule="auto"/>
        <w:jc w:val="both"/>
        <w:rPr>
          <w:rFonts w:asciiTheme="majorBidi" w:hAnsiTheme="majorBidi" w:cstheme="majorBidi"/>
          <w:i/>
          <w:iCs/>
          <w:sz w:val="24"/>
          <w:szCs w:val="24"/>
        </w:rPr>
      </w:pPr>
    </w:p>
    <w:p w14:paraId="3519B8DD" w14:textId="70162FCD" w:rsidR="00461373" w:rsidRPr="00622CD0" w:rsidRDefault="00827D9F" w:rsidP="00827D9F">
      <w:pPr>
        <w:spacing w:after="0" w:line="240" w:lineRule="auto"/>
        <w:jc w:val="both"/>
        <w:rPr>
          <w:rFonts w:asciiTheme="majorHAnsi" w:eastAsia="Times New Roman" w:hAnsiTheme="majorHAnsi" w:cstheme="majorBidi"/>
          <w:sz w:val="24"/>
          <w:szCs w:val="24"/>
        </w:rPr>
      </w:pPr>
      <w:r w:rsidRPr="007F133E">
        <w:rPr>
          <w:rFonts w:asciiTheme="majorBidi" w:hAnsiTheme="majorBidi" w:cstheme="majorBidi"/>
          <w:i/>
          <w:iCs/>
          <w:sz w:val="24"/>
          <w:szCs w:val="24"/>
        </w:rPr>
        <w:t xml:space="preserve">Pour tout renseignement, contacter : </w:t>
      </w:r>
      <w:r w:rsidRPr="001670CA">
        <w:rPr>
          <w:rFonts w:asciiTheme="majorBidi" w:hAnsiTheme="majorBidi" w:cstheme="majorBidi"/>
          <w:b/>
          <w:bCs/>
          <w:i/>
          <w:iCs/>
          <w:color w:val="0070C0"/>
          <w:sz w:val="24"/>
          <w:szCs w:val="24"/>
        </w:rPr>
        <w:t>mt180s@umi.ac.ma</w:t>
      </w:r>
    </w:p>
    <w:sectPr w:rsidR="00461373" w:rsidRPr="00622CD0" w:rsidSect="003E1412">
      <w:headerReference w:type="default" r:id="rId8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3BE660" w14:textId="77777777" w:rsidR="00A37A7C" w:rsidRDefault="00A37A7C" w:rsidP="00827D9F">
      <w:pPr>
        <w:spacing w:after="0" w:line="240" w:lineRule="auto"/>
      </w:pPr>
      <w:r>
        <w:separator/>
      </w:r>
    </w:p>
  </w:endnote>
  <w:endnote w:type="continuationSeparator" w:id="0">
    <w:p w14:paraId="4D9996EA" w14:textId="77777777" w:rsidR="00A37A7C" w:rsidRDefault="00A37A7C" w:rsidP="00827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5AEF5E" w14:textId="77777777" w:rsidR="00A37A7C" w:rsidRDefault="00A37A7C" w:rsidP="00827D9F">
      <w:pPr>
        <w:spacing w:after="0" w:line="240" w:lineRule="auto"/>
      </w:pPr>
      <w:r>
        <w:separator/>
      </w:r>
    </w:p>
  </w:footnote>
  <w:footnote w:type="continuationSeparator" w:id="0">
    <w:p w14:paraId="14A1BD58" w14:textId="77777777" w:rsidR="00A37A7C" w:rsidRDefault="00A37A7C" w:rsidP="00827D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6FC9D" w14:textId="32B0B09F" w:rsidR="00827D9F" w:rsidRDefault="007658C7">
    <w:pPr>
      <w:pStyle w:val="En-tte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8DEBDBB" wp14:editId="5374836F">
          <wp:simplePos x="0" y="0"/>
          <wp:positionH relativeFrom="column">
            <wp:posOffset>4670425</wp:posOffset>
          </wp:positionH>
          <wp:positionV relativeFrom="paragraph">
            <wp:posOffset>-281940</wp:posOffset>
          </wp:positionV>
          <wp:extent cx="1580400" cy="763200"/>
          <wp:effectExtent l="0" t="0" r="1270" b="0"/>
          <wp:wrapSquare wrapText="bothSides"/>
          <wp:docPr id="4" name="Image 4" descr="um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um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0400" cy="76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F311A">
      <w:rPr>
        <w:noProof/>
      </w:rPr>
      <w:drawing>
        <wp:anchor distT="0" distB="0" distL="114300" distR="114300" simplePos="0" relativeHeight="251660288" behindDoc="0" locked="0" layoutInCell="1" allowOverlap="1" wp14:anchorId="20BB7B0A" wp14:editId="412A5778">
          <wp:simplePos x="0" y="0"/>
          <wp:positionH relativeFrom="margin">
            <wp:posOffset>2186940</wp:posOffset>
          </wp:positionH>
          <wp:positionV relativeFrom="paragraph">
            <wp:posOffset>-388620</wp:posOffset>
          </wp:positionV>
          <wp:extent cx="1020445" cy="955675"/>
          <wp:effectExtent l="0" t="0" r="0" b="0"/>
          <wp:wrapSquare wrapText="bothSides"/>
          <wp:docPr id="2" name="Image 2" descr="https://www.cnrst.ma/images/CNRST/logo_cnrst_201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cnrst.ma/images/CNRST/logo_cnrst_2018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0445" cy="955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27D9F">
      <w:rPr>
        <w:noProof/>
      </w:rPr>
      <w:drawing>
        <wp:anchor distT="0" distB="0" distL="114300" distR="114300" simplePos="0" relativeHeight="251659264" behindDoc="0" locked="0" layoutInCell="1" allowOverlap="1" wp14:anchorId="6834C5C1" wp14:editId="2F65DA5E">
          <wp:simplePos x="0" y="0"/>
          <wp:positionH relativeFrom="column">
            <wp:posOffset>-762000</wp:posOffset>
          </wp:positionH>
          <wp:positionV relativeFrom="paragraph">
            <wp:posOffset>-290195</wp:posOffset>
          </wp:positionV>
          <wp:extent cx="1455420" cy="748030"/>
          <wp:effectExtent l="0" t="0" r="0" b="0"/>
          <wp:wrapSquare wrapText="bothSides"/>
          <wp:docPr id="1" name="Image 1" descr="Université Moulay Ismaïl - Meknes - Maroc Logo PNG Vec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versité Moulay Ismaïl - Meknes - Maroc Logo PNG Vector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5420" cy="748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50FBE">
      <w:t xml:space="preserve">                                          </w:t>
    </w:r>
    <w:r w:rsidR="006F311A">
      <w:t xml:space="preserve">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83E35"/>
    <w:multiLevelType w:val="hybridMultilevel"/>
    <w:tmpl w:val="7116C270"/>
    <w:lvl w:ilvl="0" w:tplc="C39E39B6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cstheme="majorBidi" w:hint="default"/>
      </w:rPr>
    </w:lvl>
    <w:lvl w:ilvl="1" w:tplc="380C0019" w:tentative="1">
      <w:start w:val="1"/>
      <w:numFmt w:val="lowerLetter"/>
      <w:lvlText w:val="%2."/>
      <w:lvlJc w:val="left"/>
      <w:pPr>
        <w:ind w:left="1440" w:hanging="360"/>
      </w:pPr>
    </w:lvl>
    <w:lvl w:ilvl="2" w:tplc="380C001B" w:tentative="1">
      <w:start w:val="1"/>
      <w:numFmt w:val="lowerRoman"/>
      <w:lvlText w:val="%3."/>
      <w:lvlJc w:val="right"/>
      <w:pPr>
        <w:ind w:left="2160" w:hanging="180"/>
      </w:pPr>
    </w:lvl>
    <w:lvl w:ilvl="3" w:tplc="380C000F" w:tentative="1">
      <w:start w:val="1"/>
      <w:numFmt w:val="decimal"/>
      <w:lvlText w:val="%4."/>
      <w:lvlJc w:val="left"/>
      <w:pPr>
        <w:ind w:left="2880" w:hanging="360"/>
      </w:pPr>
    </w:lvl>
    <w:lvl w:ilvl="4" w:tplc="380C0019" w:tentative="1">
      <w:start w:val="1"/>
      <w:numFmt w:val="lowerLetter"/>
      <w:lvlText w:val="%5."/>
      <w:lvlJc w:val="left"/>
      <w:pPr>
        <w:ind w:left="3600" w:hanging="360"/>
      </w:pPr>
    </w:lvl>
    <w:lvl w:ilvl="5" w:tplc="380C001B" w:tentative="1">
      <w:start w:val="1"/>
      <w:numFmt w:val="lowerRoman"/>
      <w:lvlText w:val="%6."/>
      <w:lvlJc w:val="right"/>
      <w:pPr>
        <w:ind w:left="4320" w:hanging="180"/>
      </w:pPr>
    </w:lvl>
    <w:lvl w:ilvl="6" w:tplc="380C000F" w:tentative="1">
      <w:start w:val="1"/>
      <w:numFmt w:val="decimal"/>
      <w:lvlText w:val="%7."/>
      <w:lvlJc w:val="left"/>
      <w:pPr>
        <w:ind w:left="5040" w:hanging="360"/>
      </w:pPr>
    </w:lvl>
    <w:lvl w:ilvl="7" w:tplc="380C0019" w:tentative="1">
      <w:start w:val="1"/>
      <w:numFmt w:val="lowerLetter"/>
      <w:lvlText w:val="%8."/>
      <w:lvlJc w:val="left"/>
      <w:pPr>
        <w:ind w:left="5760" w:hanging="360"/>
      </w:pPr>
    </w:lvl>
    <w:lvl w:ilvl="8" w:tplc="3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C22E5E"/>
    <w:multiLevelType w:val="hybridMultilevel"/>
    <w:tmpl w:val="F9525D1E"/>
    <w:lvl w:ilvl="0" w:tplc="040C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5BE56F9"/>
    <w:multiLevelType w:val="hybridMultilevel"/>
    <w:tmpl w:val="C3E4B1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1959C7"/>
    <w:multiLevelType w:val="hybridMultilevel"/>
    <w:tmpl w:val="470885C6"/>
    <w:lvl w:ilvl="0" w:tplc="9BE8BB06">
      <w:start w:val="1"/>
      <w:numFmt w:val="lowerRoman"/>
      <w:lvlText w:val="%1)"/>
      <w:lvlJc w:val="left"/>
      <w:pPr>
        <w:ind w:left="1668" w:hanging="9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3DEF"/>
    <w:rsid w:val="00000F43"/>
    <w:rsid w:val="00020A6F"/>
    <w:rsid w:val="00026A20"/>
    <w:rsid w:val="00037CBB"/>
    <w:rsid w:val="00050249"/>
    <w:rsid w:val="0005247C"/>
    <w:rsid w:val="00053057"/>
    <w:rsid w:val="000C3BE0"/>
    <w:rsid w:val="000E1B61"/>
    <w:rsid w:val="001064DD"/>
    <w:rsid w:val="001210B1"/>
    <w:rsid w:val="00126D51"/>
    <w:rsid w:val="001331FA"/>
    <w:rsid w:val="001544E6"/>
    <w:rsid w:val="00160EE3"/>
    <w:rsid w:val="001670CA"/>
    <w:rsid w:val="00172157"/>
    <w:rsid w:val="00184826"/>
    <w:rsid w:val="0019020B"/>
    <w:rsid w:val="001A23A5"/>
    <w:rsid w:val="001A496B"/>
    <w:rsid w:val="001B4140"/>
    <w:rsid w:val="001E4AA5"/>
    <w:rsid w:val="001E6B2A"/>
    <w:rsid w:val="001F0C53"/>
    <w:rsid w:val="002139F9"/>
    <w:rsid w:val="00232BFF"/>
    <w:rsid w:val="0023316B"/>
    <w:rsid w:val="00256E83"/>
    <w:rsid w:val="002829E2"/>
    <w:rsid w:val="0029061E"/>
    <w:rsid w:val="00290E83"/>
    <w:rsid w:val="002A2768"/>
    <w:rsid w:val="002C5009"/>
    <w:rsid w:val="002D651A"/>
    <w:rsid w:val="00301B29"/>
    <w:rsid w:val="003206D6"/>
    <w:rsid w:val="00346DBE"/>
    <w:rsid w:val="003479F0"/>
    <w:rsid w:val="0035436D"/>
    <w:rsid w:val="00361FE0"/>
    <w:rsid w:val="00397266"/>
    <w:rsid w:val="003A2312"/>
    <w:rsid w:val="003C4AAD"/>
    <w:rsid w:val="003C6811"/>
    <w:rsid w:val="003D28A9"/>
    <w:rsid w:val="003D355D"/>
    <w:rsid w:val="003E1412"/>
    <w:rsid w:val="003F438F"/>
    <w:rsid w:val="003F48DB"/>
    <w:rsid w:val="004165CA"/>
    <w:rsid w:val="00432BF7"/>
    <w:rsid w:val="004362BB"/>
    <w:rsid w:val="00461373"/>
    <w:rsid w:val="004613AA"/>
    <w:rsid w:val="00462504"/>
    <w:rsid w:val="004669AE"/>
    <w:rsid w:val="00475EB6"/>
    <w:rsid w:val="0048450A"/>
    <w:rsid w:val="004A035D"/>
    <w:rsid w:val="004C6D84"/>
    <w:rsid w:val="004D37B9"/>
    <w:rsid w:val="00500636"/>
    <w:rsid w:val="00532481"/>
    <w:rsid w:val="005550EC"/>
    <w:rsid w:val="00573681"/>
    <w:rsid w:val="00587A6F"/>
    <w:rsid w:val="005A0382"/>
    <w:rsid w:val="005A171A"/>
    <w:rsid w:val="005D1AB1"/>
    <w:rsid w:val="00622CD0"/>
    <w:rsid w:val="00644762"/>
    <w:rsid w:val="00651404"/>
    <w:rsid w:val="006568DE"/>
    <w:rsid w:val="006660C9"/>
    <w:rsid w:val="006C3C21"/>
    <w:rsid w:val="006F311A"/>
    <w:rsid w:val="00703753"/>
    <w:rsid w:val="007201C6"/>
    <w:rsid w:val="00734059"/>
    <w:rsid w:val="00757CD6"/>
    <w:rsid w:val="007642F7"/>
    <w:rsid w:val="007658C7"/>
    <w:rsid w:val="00770306"/>
    <w:rsid w:val="00782D66"/>
    <w:rsid w:val="007B7F52"/>
    <w:rsid w:val="007F0592"/>
    <w:rsid w:val="007F133E"/>
    <w:rsid w:val="0081104E"/>
    <w:rsid w:val="00814A5A"/>
    <w:rsid w:val="008171B5"/>
    <w:rsid w:val="00827D9F"/>
    <w:rsid w:val="00832138"/>
    <w:rsid w:val="00852738"/>
    <w:rsid w:val="008639A1"/>
    <w:rsid w:val="00872333"/>
    <w:rsid w:val="00873D34"/>
    <w:rsid w:val="00874690"/>
    <w:rsid w:val="00882E13"/>
    <w:rsid w:val="00883FD5"/>
    <w:rsid w:val="008D088A"/>
    <w:rsid w:val="008E61A3"/>
    <w:rsid w:val="0090097D"/>
    <w:rsid w:val="009178EB"/>
    <w:rsid w:val="00924E3D"/>
    <w:rsid w:val="00934A4A"/>
    <w:rsid w:val="00941D68"/>
    <w:rsid w:val="00942784"/>
    <w:rsid w:val="00961D46"/>
    <w:rsid w:val="009861FB"/>
    <w:rsid w:val="009C7FC8"/>
    <w:rsid w:val="009D3143"/>
    <w:rsid w:val="009D6632"/>
    <w:rsid w:val="00A006C5"/>
    <w:rsid w:val="00A03EDD"/>
    <w:rsid w:val="00A135C1"/>
    <w:rsid w:val="00A217CC"/>
    <w:rsid w:val="00A37A7C"/>
    <w:rsid w:val="00A5000C"/>
    <w:rsid w:val="00A51ABE"/>
    <w:rsid w:val="00A5687B"/>
    <w:rsid w:val="00A7686B"/>
    <w:rsid w:val="00A815E3"/>
    <w:rsid w:val="00A87ADE"/>
    <w:rsid w:val="00A90B2D"/>
    <w:rsid w:val="00A91C38"/>
    <w:rsid w:val="00AB0164"/>
    <w:rsid w:val="00AB2333"/>
    <w:rsid w:val="00B13453"/>
    <w:rsid w:val="00B25A7A"/>
    <w:rsid w:val="00B315E8"/>
    <w:rsid w:val="00B74CE4"/>
    <w:rsid w:val="00B9663F"/>
    <w:rsid w:val="00BA5934"/>
    <w:rsid w:val="00BD6531"/>
    <w:rsid w:val="00C04557"/>
    <w:rsid w:val="00C11A76"/>
    <w:rsid w:val="00C54410"/>
    <w:rsid w:val="00C574A3"/>
    <w:rsid w:val="00C65EA8"/>
    <w:rsid w:val="00CC0540"/>
    <w:rsid w:val="00CC5D62"/>
    <w:rsid w:val="00CF2B96"/>
    <w:rsid w:val="00CF3DEF"/>
    <w:rsid w:val="00D019E3"/>
    <w:rsid w:val="00D05F65"/>
    <w:rsid w:val="00D11860"/>
    <w:rsid w:val="00D23B98"/>
    <w:rsid w:val="00D30DE6"/>
    <w:rsid w:val="00D40BEB"/>
    <w:rsid w:val="00D45BA7"/>
    <w:rsid w:val="00D82F5A"/>
    <w:rsid w:val="00D836A7"/>
    <w:rsid w:val="00D83BBF"/>
    <w:rsid w:val="00D86E8D"/>
    <w:rsid w:val="00DA5131"/>
    <w:rsid w:val="00DD73AF"/>
    <w:rsid w:val="00DF0735"/>
    <w:rsid w:val="00DF684C"/>
    <w:rsid w:val="00E0753E"/>
    <w:rsid w:val="00E145D5"/>
    <w:rsid w:val="00E319A5"/>
    <w:rsid w:val="00E45AAF"/>
    <w:rsid w:val="00E46272"/>
    <w:rsid w:val="00E70618"/>
    <w:rsid w:val="00E70BC1"/>
    <w:rsid w:val="00E746DB"/>
    <w:rsid w:val="00EC5F04"/>
    <w:rsid w:val="00F11CF5"/>
    <w:rsid w:val="00F17D86"/>
    <w:rsid w:val="00F50FBE"/>
    <w:rsid w:val="00F53C78"/>
    <w:rsid w:val="00F917E3"/>
    <w:rsid w:val="00F95138"/>
    <w:rsid w:val="00FB5B4C"/>
    <w:rsid w:val="00FB7FF6"/>
    <w:rsid w:val="00FC2961"/>
    <w:rsid w:val="00FD7C0F"/>
    <w:rsid w:val="00FF3D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1D801BB"/>
  <w15:docId w15:val="{A9E6A6FF-798A-3A47-A6BD-279D75385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1E6B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5273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660C9"/>
    <w:rPr>
      <w:color w:val="0000FF" w:themeColor="hyperlink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1E6B2A"/>
    <w:rPr>
      <w:rFonts w:ascii="Times New Roman" w:eastAsia="Times New Roman" w:hAnsi="Times New Roman" w:cs="Times New Roman"/>
      <w:b/>
      <w:bCs/>
      <w:sz w:val="36"/>
      <w:szCs w:val="36"/>
    </w:rPr>
  </w:style>
  <w:style w:type="table" w:styleId="Grilledutableau">
    <w:name w:val="Table Grid"/>
    <w:basedOn w:val="TableauNormal"/>
    <w:uiPriority w:val="59"/>
    <w:rsid w:val="00827D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827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27D9F"/>
  </w:style>
  <w:style w:type="paragraph" w:styleId="Pieddepage">
    <w:name w:val="footer"/>
    <w:basedOn w:val="Normal"/>
    <w:link w:val="PieddepageCar"/>
    <w:uiPriority w:val="99"/>
    <w:unhideWhenUsed/>
    <w:rsid w:val="00827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27D9F"/>
  </w:style>
  <w:style w:type="character" w:styleId="Mentionnonrsolue">
    <w:name w:val="Unresolved Mention"/>
    <w:basedOn w:val="Policepardfaut"/>
    <w:uiPriority w:val="99"/>
    <w:semiHidden/>
    <w:unhideWhenUsed/>
    <w:rsid w:val="00397266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39726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63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mi.ac.m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Aziz</dc:creator>
  <cp:lastModifiedBy>r.belloute@umi.ac.ma</cp:lastModifiedBy>
  <cp:revision>2</cp:revision>
  <cp:lastPrinted>2013-08-01T11:53:00Z</cp:lastPrinted>
  <dcterms:created xsi:type="dcterms:W3CDTF">2024-01-12T09:40:00Z</dcterms:created>
  <dcterms:modified xsi:type="dcterms:W3CDTF">2024-01-12T09:40:00Z</dcterms:modified>
</cp:coreProperties>
</file>